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B60F79" w:rsidRPr="00126988" w:rsidRDefault="00126988" w:rsidP="001269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13.11.2019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B60F79">
        <w:rPr>
          <w:rFonts w:ascii="Calibri" w:hAnsi="Calibri"/>
          <w:b/>
          <w:sz w:val="26"/>
          <w:szCs w:val="26"/>
        </w:rPr>
        <w:t>жовтні</w:t>
      </w:r>
      <w:r w:rsidR="00484544">
        <w:rPr>
          <w:rFonts w:ascii="Calibri" w:hAnsi="Calibri"/>
          <w:b/>
          <w:sz w:val="26"/>
          <w:szCs w:val="26"/>
        </w:rPr>
        <w:t xml:space="preserve"> 201</w:t>
      </w:r>
      <w:r w:rsidR="00262996">
        <w:rPr>
          <w:rFonts w:ascii="Calibri" w:hAnsi="Calibri"/>
          <w:b/>
          <w:sz w:val="26"/>
          <w:szCs w:val="26"/>
        </w:rPr>
        <w:t>9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B60F79">
        <w:rPr>
          <w:rFonts w:ascii="Calibri" w:hAnsi="Calibri"/>
          <w:color w:val="000000"/>
          <w:sz w:val="26"/>
          <w:szCs w:val="26"/>
        </w:rPr>
        <w:t>жовтні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262996">
        <w:rPr>
          <w:rFonts w:ascii="Calibri" w:hAnsi="Calibri"/>
          <w:color w:val="000000"/>
          <w:sz w:val="26"/>
          <w:szCs w:val="26"/>
        </w:rPr>
        <w:t>9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C8013C">
        <w:rPr>
          <w:rFonts w:ascii="Calibri" w:hAnsi="Calibri"/>
          <w:color w:val="000000"/>
          <w:sz w:val="26"/>
          <w:szCs w:val="26"/>
        </w:rPr>
        <w:t>збільши</w:t>
      </w:r>
      <w:r w:rsidR="00B27AFD">
        <w:rPr>
          <w:rFonts w:ascii="Calibri" w:hAnsi="Calibri"/>
          <w:color w:val="000000"/>
          <w:sz w:val="26"/>
          <w:szCs w:val="26"/>
        </w:rPr>
        <w:t>ли</w:t>
      </w:r>
      <w:r w:rsidR="00C8013C">
        <w:rPr>
          <w:rFonts w:ascii="Calibri" w:hAnsi="Calibri"/>
          <w:color w:val="000000"/>
          <w:sz w:val="26"/>
          <w:szCs w:val="26"/>
        </w:rPr>
        <w:t>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на </w:t>
      </w:r>
      <w:r w:rsidR="00B60F79">
        <w:rPr>
          <w:rFonts w:ascii="Calibri" w:hAnsi="Calibri"/>
          <w:color w:val="000000"/>
          <w:sz w:val="26"/>
          <w:szCs w:val="26"/>
        </w:rPr>
        <w:t>0,9</w:t>
      </w:r>
      <w:r w:rsidR="00A7264D" w:rsidRPr="00701171">
        <w:rPr>
          <w:rFonts w:ascii="Calibri" w:hAnsi="Calibri"/>
          <w:color w:val="000000"/>
          <w:sz w:val="26"/>
          <w:szCs w:val="26"/>
        </w:rPr>
        <w:t>%,</w:t>
      </w:r>
      <w:r w:rsidR="00D23F61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701171">
        <w:rPr>
          <w:rFonts w:ascii="Calibri" w:hAnsi="Calibri"/>
          <w:color w:val="000000"/>
          <w:sz w:val="26"/>
          <w:szCs w:val="26"/>
        </w:rPr>
        <w:t>року</w:t>
      </w:r>
      <w:r w:rsidR="00AE4B54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701171">
        <w:rPr>
          <w:rFonts w:ascii="Calibri" w:hAnsi="Calibri"/>
          <w:color w:val="000000"/>
          <w:sz w:val="26"/>
          <w:szCs w:val="26"/>
        </w:rPr>
        <w:t xml:space="preserve">– на </w:t>
      </w:r>
      <w:r w:rsidR="00B60F79">
        <w:rPr>
          <w:rFonts w:ascii="Calibri" w:hAnsi="Calibri"/>
          <w:color w:val="000000"/>
          <w:sz w:val="26"/>
          <w:szCs w:val="26"/>
        </w:rPr>
        <w:t>4</w:t>
      </w:r>
      <w:r w:rsidR="00C8013C">
        <w:rPr>
          <w:rFonts w:ascii="Calibri" w:hAnsi="Calibri"/>
          <w:color w:val="000000"/>
          <w:sz w:val="26"/>
          <w:szCs w:val="26"/>
        </w:rPr>
        <w:t>,9</w:t>
      </w:r>
      <w:r w:rsidR="00A7264D" w:rsidRPr="00701171">
        <w:rPr>
          <w:rFonts w:ascii="Calibri" w:hAnsi="Calibri"/>
          <w:color w:val="000000"/>
          <w:sz w:val="26"/>
          <w:szCs w:val="26"/>
        </w:rPr>
        <w:t>%</w:t>
      </w:r>
      <w:r w:rsidR="00C30261" w:rsidRPr="00701171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701171">
        <w:rPr>
          <w:rFonts w:ascii="Calibri" w:hAnsi="Calibri"/>
          <w:color w:val="000000"/>
          <w:sz w:val="26"/>
          <w:szCs w:val="26"/>
        </w:rPr>
        <w:t>–</w:t>
      </w:r>
      <w:r w:rsidR="00387B45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701171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9C6FC4">
        <w:rPr>
          <w:rFonts w:ascii="Calibri" w:hAnsi="Calibri"/>
          <w:color w:val="000000"/>
          <w:sz w:val="26"/>
          <w:szCs w:val="26"/>
        </w:rPr>
        <w:t>збільшилися</w:t>
      </w:r>
      <w:r w:rsidR="008A55E6" w:rsidRPr="00701171">
        <w:rPr>
          <w:rFonts w:ascii="Calibri" w:hAnsi="Calibri"/>
          <w:color w:val="000000"/>
          <w:sz w:val="26"/>
          <w:szCs w:val="26"/>
        </w:rPr>
        <w:t xml:space="preserve"> на </w:t>
      </w:r>
      <w:r w:rsidR="003A3B15">
        <w:rPr>
          <w:rFonts w:ascii="Calibri" w:hAnsi="Calibri"/>
          <w:color w:val="000000"/>
          <w:sz w:val="26"/>
          <w:szCs w:val="26"/>
        </w:rPr>
        <w:t>0,</w:t>
      </w:r>
      <w:r w:rsidR="009C6FC4">
        <w:rPr>
          <w:rFonts w:ascii="Calibri" w:hAnsi="Calibri"/>
          <w:color w:val="000000"/>
          <w:sz w:val="26"/>
          <w:szCs w:val="26"/>
        </w:rPr>
        <w:t>7</w:t>
      </w:r>
      <w:r w:rsidR="008A55E6" w:rsidRPr="00701171">
        <w:rPr>
          <w:rFonts w:ascii="Calibri" w:hAnsi="Calibri"/>
          <w:color w:val="000000"/>
          <w:sz w:val="26"/>
          <w:szCs w:val="26"/>
        </w:rPr>
        <w:t>%</w:t>
      </w:r>
      <w:r w:rsidR="005034B8" w:rsidRPr="00701171">
        <w:rPr>
          <w:rFonts w:ascii="Calibri" w:hAnsi="Calibri"/>
          <w:color w:val="000000"/>
          <w:sz w:val="26"/>
          <w:szCs w:val="26"/>
        </w:rPr>
        <w:t>, з початку року – на</w:t>
      </w:r>
      <w:r w:rsidR="00802C5A" w:rsidRPr="00701171">
        <w:rPr>
          <w:rFonts w:ascii="Calibri" w:hAnsi="Calibri"/>
          <w:color w:val="000000"/>
          <w:sz w:val="26"/>
          <w:szCs w:val="26"/>
        </w:rPr>
        <w:t xml:space="preserve"> </w:t>
      </w:r>
      <w:r w:rsidR="00B60F79">
        <w:rPr>
          <w:rFonts w:ascii="Calibri" w:hAnsi="Calibri"/>
          <w:color w:val="000000"/>
          <w:sz w:val="26"/>
          <w:szCs w:val="26"/>
        </w:rPr>
        <w:t>4,2</w:t>
      </w:r>
      <w:r w:rsidR="00C30261" w:rsidRPr="00701171">
        <w:rPr>
          <w:rFonts w:ascii="Calibri" w:hAnsi="Calibri"/>
          <w:color w:val="000000"/>
          <w:sz w:val="26"/>
          <w:szCs w:val="26"/>
        </w:rPr>
        <w:t>%</w:t>
      </w:r>
      <w:r w:rsidR="00802C5A" w:rsidRPr="00701171">
        <w:rPr>
          <w:rFonts w:ascii="Calibri" w:hAnsi="Calibri"/>
          <w:color w:val="000000"/>
          <w:sz w:val="26"/>
          <w:szCs w:val="26"/>
        </w:rPr>
        <w:t>)</w:t>
      </w:r>
      <w:r w:rsidR="00CE193E" w:rsidRPr="00701171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B60F79" w:rsidP="00436DF0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Жовтень</w:t>
            </w:r>
            <w:r w:rsidR="00436DF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B60F79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262996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262996">
              <w:rPr>
                <w:rFonts w:ascii="Calibri" w:hAnsi="Calibri"/>
                <w:sz w:val="22"/>
                <w:szCs w:val="22"/>
              </w:rPr>
              <w:t>8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487A8A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60F79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60F79" w:rsidP="00487A8A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4,9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60F7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60F79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5,4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60F7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B60F79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7,6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6,6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4,7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9,6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8,5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5,8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–19,2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6,2</w:t>
            </w:r>
          </w:p>
        </w:tc>
      </w:tr>
      <w:tr w:rsidR="0033262C" w:rsidRPr="00B66E81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025494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="0033262C"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12,6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AC6678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–32,0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17,4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4,7</w:t>
            </w:r>
          </w:p>
        </w:tc>
      </w:tr>
      <w:tr w:rsidR="0033262C" w:rsidRPr="00BE0AC6" w:rsidTr="00487A8A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237722" w:rsidRDefault="008A4BBA" w:rsidP="0033262C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21,2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F55B9" w:rsidRPr="000923C0" w:rsidRDefault="008A4BBA" w:rsidP="003F55B9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23,5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11,3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2,0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16,7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5,2</w:t>
            </w:r>
          </w:p>
        </w:tc>
      </w:tr>
      <w:tr w:rsidR="0033262C" w:rsidRPr="00BE0AC6" w:rsidTr="00487A8A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3262C" w:rsidRPr="000923C0" w:rsidRDefault="0033262C" w:rsidP="0033262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3262C" w:rsidRPr="000923C0" w:rsidRDefault="008A4BBA" w:rsidP="0033262C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–6,7</w:t>
            </w:r>
          </w:p>
        </w:tc>
      </w:tr>
    </w:tbl>
    <w:p w:rsidR="00BE24F3" w:rsidRDefault="00987A49" w:rsidP="00B1432A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1B39" w:rsidRDefault="00BE24F3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1B598D">
        <w:rPr>
          <w:rFonts w:ascii="Calibri" w:hAnsi="Calibri"/>
          <w:sz w:val="26"/>
          <w:szCs w:val="26"/>
        </w:rPr>
        <w:t>жовтні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>зросли на 1,2%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1B598D">
        <w:rPr>
          <w:rFonts w:ascii="Calibri" w:hAnsi="Calibri"/>
          <w:sz w:val="26"/>
          <w:szCs w:val="26"/>
        </w:rPr>
        <w:t>Найбільше</w:t>
      </w:r>
      <w:r w:rsidR="00542E9F" w:rsidRPr="00BE24F3">
        <w:rPr>
          <w:rFonts w:ascii="Calibri" w:hAnsi="Calibri"/>
          <w:sz w:val="26"/>
          <w:szCs w:val="26"/>
        </w:rPr>
        <w:t xml:space="preserve"> </w:t>
      </w:r>
      <w:r w:rsidR="001B598D" w:rsidRPr="00BE24F3">
        <w:rPr>
          <w:rFonts w:ascii="Calibri" w:hAnsi="Calibri"/>
          <w:sz w:val="26"/>
          <w:szCs w:val="26"/>
        </w:rPr>
        <w:t xml:space="preserve">(на </w:t>
      </w:r>
      <w:r w:rsidR="00EC1B39">
        <w:rPr>
          <w:rFonts w:ascii="Calibri" w:hAnsi="Calibri"/>
          <w:sz w:val="26"/>
          <w:szCs w:val="26"/>
        </w:rPr>
        <w:t>33,</w:t>
      </w:r>
      <w:r w:rsidR="003D06E4">
        <w:rPr>
          <w:rFonts w:ascii="Calibri" w:hAnsi="Calibri"/>
          <w:sz w:val="26"/>
          <w:szCs w:val="26"/>
        </w:rPr>
        <w:t>5</w:t>
      </w:r>
      <w:r w:rsidR="001B598D" w:rsidRPr="00BE24F3">
        <w:rPr>
          <w:rFonts w:ascii="Calibri" w:hAnsi="Calibri"/>
          <w:sz w:val="26"/>
          <w:szCs w:val="26"/>
        </w:rPr>
        <w:t xml:space="preserve">%)  </w:t>
      </w:r>
      <w:r w:rsidR="00F307C9" w:rsidRPr="00BE24F3">
        <w:rPr>
          <w:rFonts w:ascii="Calibri" w:hAnsi="Calibri"/>
          <w:sz w:val="26"/>
          <w:szCs w:val="26"/>
        </w:rPr>
        <w:t>подорожчали</w:t>
      </w:r>
      <w:r w:rsidR="00542E9F" w:rsidRPr="00BE24F3">
        <w:rPr>
          <w:rFonts w:ascii="Calibri" w:hAnsi="Calibri"/>
          <w:sz w:val="26"/>
          <w:szCs w:val="26"/>
        </w:rPr>
        <w:t xml:space="preserve"> </w:t>
      </w:r>
      <w:r w:rsidR="00EC1B39" w:rsidRPr="00BE24F3">
        <w:rPr>
          <w:rFonts w:ascii="Calibri" w:hAnsi="Calibri"/>
          <w:sz w:val="26"/>
          <w:szCs w:val="26"/>
        </w:rPr>
        <w:t>крупи гречані,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3A6C72" w:rsidRPr="00BE24F3">
        <w:rPr>
          <w:rFonts w:ascii="Calibri" w:hAnsi="Calibri"/>
          <w:sz w:val="26"/>
          <w:szCs w:val="26"/>
        </w:rPr>
        <w:t xml:space="preserve">на </w:t>
      </w:r>
      <w:r w:rsidR="00A315CB">
        <w:rPr>
          <w:rFonts w:ascii="Calibri" w:hAnsi="Calibri"/>
          <w:sz w:val="26"/>
          <w:szCs w:val="26"/>
        </w:rPr>
        <w:t>4,9</w:t>
      </w:r>
      <w:r w:rsidR="003A6C72" w:rsidRPr="00BE24F3">
        <w:rPr>
          <w:rFonts w:ascii="Calibri" w:hAnsi="Calibri"/>
          <w:sz w:val="26"/>
          <w:szCs w:val="26"/>
        </w:rPr>
        <w:t>–</w:t>
      </w:r>
      <w:r w:rsidR="003A6C72">
        <w:rPr>
          <w:rFonts w:ascii="Calibri" w:hAnsi="Calibri"/>
          <w:sz w:val="26"/>
          <w:szCs w:val="26"/>
        </w:rPr>
        <w:t>2,</w:t>
      </w:r>
      <w:r w:rsidR="005329E0">
        <w:rPr>
          <w:rFonts w:ascii="Calibri" w:hAnsi="Calibri"/>
          <w:sz w:val="26"/>
          <w:szCs w:val="26"/>
        </w:rPr>
        <w:t>0</w:t>
      </w:r>
      <w:r w:rsidR="003A6C72" w:rsidRPr="00BE24F3">
        <w:rPr>
          <w:rFonts w:ascii="Calibri" w:hAnsi="Calibri"/>
          <w:sz w:val="26"/>
          <w:szCs w:val="26"/>
        </w:rPr>
        <w:t>% зросли ціни на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3A6C72">
        <w:rPr>
          <w:rFonts w:ascii="Calibri" w:hAnsi="Calibri"/>
          <w:sz w:val="26"/>
          <w:szCs w:val="26"/>
        </w:rPr>
        <w:t xml:space="preserve">яйця, </w:t>
      </w:r>
      <w:r w:rsidR="003A6C72" w:rsidRPr="00BE24F3">
        <w:rPr>
          <w:rFonts w:ascii="Calibri" w:hAnsi="Calibri"/>
          <w:sz w:val="26"/>
          <w:szCs w:val="26"/>
        </w:rPr>
        <w:t>овочі,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3A6C72" w:rsidRPr="00BE24F3">
        <w:rPr>
          <w:rFonts w:ascii="Calibri" w:hAnsi="Calibri"/>
          <w:sz w:val="26"/>
          <w:szCs w:val="26"/>
        </w:rPr>
        <w:t>масло,</w:t>
      </w:r>
      <w:r w:rsidR="003A6C72">
        <w:rPr>
          <w:rFonts w:ascii="Calibri" w:hAnsi="Calibri"/>
          <w:sz w:val="26"/>
          <w:szCs w:val="26"/>
        </w:rPr>
        <w:t xml:space="preserve"> хліб</w:t>
      </w:r>
      <w:r w:rsidR="005329E0">
        <w:rPr>
          <w:rFonts w:ascii="Calibri" w:hAnsi="Calibri"/>
          <w:sz w:val="26"/>
          <w:szCs w:val="26"/>
        </w:rPr>
        <w:t xml:space="preserve">, </w:t>
      </w:r>
      <w:r w:rsidR="005329E0" w:rsidRPr="00BE24F3">
        <w:rPr>
          <w:rFonts w:ascii="Calibri" w:hAnsi="Calibri"/>
          <w:sz w:val="26"/>
          <w:szCs w:val="26"/>
        </w:rPr>
        <w:t>молочні продукти</w:t>
      </w:r>
      <w:r w:rsidR="003A6C72">
        <w:rPr>
          <w:rFonts w:ascii="Calibri" w:hAnsi="Calibri"/>
          <w:sz w:val="26"/>
          <w:szCs w:val="26"/>
        </w:rPr>
        <w:t>.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3A6C72" w:rsidRPr="00BE24F3">
        <w:rPr>
          <w:rFonts w:ascii="Calibri" w:hAnsi="Calibri"/>
          <w:sz w:val="26"/>
          <w:szCs w:val="26"/>
        </w:rPr>
        <w:t xml:space="preserve">Подорожчали на </w:t>
      </w:r>
      <w:r w:rsidR="005329E0">
        <w:rPr>
          <w:rFonts w:ascii="Calibri" w:hAnsi="Calibri"/>
          <w:sz w:val="26"/>
          <w:szCs w:val="26"/>
        </w:rPr>
        <w:t>1,8</w:t>
      </w:r>
      <w:r w:rsidR="003A6C72" w:rsidRPr="00BE24F3">
        <w:rPr>
          <w:rFonts w:ascii="Calibri" w:hAnsi="Calibri"/>
          <w:sz w:val="26"/>
          <w:szCs w:val="26"/>
        </w:rPr>
        <w:t>–</w:t>
      </w:r>
      <w:r w:rsidR="005329E0">
        <w:rPr>
          <w:rFonts w:ascii="Calibri" w:hAnsi="Calibri"/>
          <w:sz w:val="26"/>
          <w:szCs w:val="26"/>
        </w:rPr>
        <w:t>0,5</w:t>
      </w:r>
      <w:r w:rsidR="003A6C72" w:rsidRPr="00BE24F3">
        <w:rPr>
          <w:rFonts w:ascii="Calibri" w:hAnsi="Calibri"/>
          <w:sz w:val="26"/>
          <w:szCs w:val="26"/>
        </w:rPr>
        <w:t>% –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3A6C72" w:rsidRPr="00BE24F3">
        <w:rPr>
          <w:rFonts w:ascii="Calibri" w:hAnsi="Calibri"/>
          <w:sz w:val="26"/>
          <w:szCs w:val="26"/>
        </w:rPr>
        <w:t>макаронні вироби,</w:t>
      </w:r>
      <w:r w:rsidR="003A6C72" w:rsidRPr="003A6C72">
        <w:rPr>
          <w:rFonts w:ascii="Calibri" w:hAnsi="Calibri"/>
          <w:sz w:val="26"/>
          <w:szCs w:val="26"/>
        </w:rPr>
        <w:t xml:space="preserve"> </w:t>
      </w:r>
      <w:r w:rsidR="003A6C72" w:rsidRPr="00BE24F3">
        <w:rPr>
          <w:rFonts w:ascii="Calibri" w:hAnsi="Calibri"/>
          <w:sz w:val="26"/>
          <w:szCs w:val="26"/>
        </w:rPr>
        <w:t>фрукти,</w:t>
      </w:r>
      <w:r w:rsidR="00CB05F6">
        <w:rPr>
          <w:rFonts w:ascii="Calibri" w:hAnsi="Calibri"/>
          <w:sz w:val="26"/>
          <w:szCs w:val="26"/>
        </w:rPr>
        <w:t xml:space="preserve"> сир і м’який сир (творог),</w:t>
      </w:r>
      <w:r w:rsidR="00CB05F6" w:rsidRPr="00CB05F6">
        <w:rPr>
          <w:rFonts w:ascii="Calibri" w:hAnsi="Calibri"/>
          <w:sz w:val="26"/>
          <w:szCs w:val="26"/>
        </w:rPr>
        <w:t xml:space="preserve"> </w:t>
      </w:r>
      <w:r w:rsidR="00CB05F6" w:rsidRPr="00BE24F3">
        <w:rPr>
          <w:rFonts w:ascii="Calibri" w:hAnsi="Calibri"/>
          <w:sz w:val="26"/>
          <w:szCs w:val="26"/>
        </w:rPr>
        <w:t>молоко</w:t>
      </w:r>
      <w:r w:rsidR="00CB05F6" w:rsidRPr="00CB05F6">
        <w:rPr>
          <w:rFonts w:ascii="Calibri" w:hAnsi="Calibri"/>
          <w:sz w:val="26"/>
          <w:szCs w:val="26"/>
        </w:rPr>
        <w:t xml:space="preserve"> </w:t>
      </w:r>
      <w:r w:rsidR="00CB05F6" w:rsidRPr="00BE24F3">
        <w:rPr>
          <w:rFonts w:ascii="Calibri" w:hAnsi="Calibri"/>
          <w:sz w:val="26"/>
          <w:szCs w:val="26"/>
        </w:rPr>
        <w:t>та</w:t>
      </w:r>
      <w:r w:rsidR="00CB05F6" w:rsidRPr="00CB05F6">
        <w:rPr>
          <w:rFonts w:ascii="Calibri" w:hAnsi="Calibri"/>
          <w:sz w:val="26"/>
          <w:szCs w:val="26"/>
        </w:rPr>
        <w:t xml:space="preserve"> </w:t>
      </w:r>
      <w:r w:rsidR="00CB05F6" w:rsidRPr="00BE24F3">
        <w:rPr>
          <w:rFonts w:ascii="Calibri" w:hAnsi="Calibri"/>
          <w:sz w:val="26"/>
          <w:szCs w:val="26"/>
        </w:rPr>
        <w:t>кисломолочн</w:t>
      </w:r>
      <w:r w:rsidR="00CB05F6">
        <w:rPr>
          <w:rFonts w:ascii="Calibri" w:hAnsi="Calibri"/>
          <w:sz w:val="26"/>
          <w:szCs w:val="26"/>
        </w:rPr>
        <w:t>а</w:t>
      </w:r>
      <w:r w:rsidR="00CB05F6" w:rsidRPr="00BE24F3">
        <w:rPr>
          <w:rFonts w:ascii="Calibri" w:hAnsi="Calibri"/>
          <w:sz w:val="26"/>
          <w:szCs w:val="26"/>
        </w:rPr>
        <w:t xml:space="preserve"> продукці</w:t>
      </w:r>
      <w:r w:rsidR="00CB05F6">
        <w:rPr>
          <w:rFonts w:ascii="Calibri" w:hAnsi="Calibri"/>
          <w:sz w:val="26"/>
          <w:szCs w:val="26"/>
        </w:rPr>
        <w:t>я</w:t>
      </w:r>
      <w:r w:rsidR="005329E0">
        <w:rPr>
          <w:rFonts w:ascii="Calibri" w:hAnsi="Calibri"/>
          <w:sz w:val="26"/>
          <w:szCs w:val="26"/>
        </w:rPr>
        <w:t>, яловичина, свинина</w:t>
      </w:r>
      <w:r w:rsidR="00CB05F6">
        <w:rPr>
          <w:rFonts w:ascii="Calibri" w:hAnsi="Calibri"/>
          <w:sz w:val="26"/>
          <w:szCs w:val="26"/>
        </w:rPr>
        <w:t>.</w:t>
      </w:r>
      <w:r w:rsidR="00CB05F6" w:rsidRPr="00CB05F6">
        <w:rPr>
          <w:rFonts w:ascii="Calibri" w:hAnsi="Calibri"/>
          <w:sz w:val="26"/>
          <w:szCs w:val="26"/>
        </w:rPr>
        <w:t xml:space="preserve"> </w:t>
      </w:r>
      <w:r w:rsidR="00CB05F6" w:rsidRPr="00BE24F3">
        <w:rPr>
          <w:rFonts w:ascii="Calibri" w:hAnsi="Calibri"/>
          <w:sz w:val="26"/>
          <w:szCs w:val="26"/>
        </w:rPr>
        <w:t>Водночас</w:t>
      </w:r>
      <w:r w:rsidR="00A315CB">
        <w:rPr>
          <w:rFonts w:ascii="Calibri" w:hAnsi="Calibri"/>
          <w:sz w:val="26"/>
          <w:szCs w:val="26"/>
        </w:rPr>
        <w:t xml:space="preserve"> </w:t>
      </w:r>
      <w:r w:rsidR="00CB05F6" w:rsidRPr="00BE24F3">
        <w:rPr>
          <w:rFonts w:ascii="Calibri" w:hAnsi="Calibri"/>
          <w:sz w:val="26"/>
          <w:szCs w:val="26"/>
        </w:rPr>
        <w:t xml:space="preserve">на </w:t>
      </w:r>
      <w:r w:rsidR="00CB05F6">
        <w:rPr>
          <w:rFonts w:ascii="Calibri" w:hAnsi="Calibri"/>
          <w:sz w:val="26"/>
          <w:szCs w:val="26"/>
        </w:rPr>
        <w:t>2,9</w:t>
      </w:r>
      <w:r w:rsidR="00CB05F6" w:rsidRPr="00BE24F3">
        <w:rPr>
          <w:rFonts w:ascii="Calibri" w:hAnsi="Calibri"/>
          <w:sz w:val="26"/>
          <w:szCs w:val="26"/>
        </w:rPr>
        <w:t>–</w:t>
      </w:r>
      <w:r w:rsidR="00CB05F6">
        <w:rPr>
          <w:rFonts w:ascii="Calibri" w:hAnsi="Calibri"/>
          <w:sz w:val="26"/>
          <w:szCs w:val="26"/>
        </w:rPr>
        <w:t>0,4</w:t>
      </w:r>
      <w:r w:rsidR="00CB05F6" w:rsidRPr="00BE24F3">
        <w:rPr>
          <w:rFonts w:ascii="Calibri" w:hAnsi="Calibri"/>
          <w:sz w:val="26"/>
          <w:szCs w:val="26"/>
        </w:rPr>
        <w:t>% подешевшали цукор</w:t>
      </w:r>
      <w:r w:rsidR="00CB05F6">
        <w:rPr>
          <w:rFonts w:ascii="Calibri" w:hAnsi="Calibri"/>
          <w:sz w:val="26"/>
          <w:szCs w:val="26"/>
        </w:rPr>
        <w:t xml:space="preserve">, </w:t>
      </w:r>
      <w:r w:rsidR="005329E0">
        <w:rPr>
          <w:rFonts w:ascii="Calibri" w:hAnsi="Calibri"/>
          <w:sz w:val="26"/>
          <w:szCs w:val="26"/>
        </w:rPr>
        <w:t xml:space="preserve">м’ясо птиці, </w:t>
      </w:r>
      <w:r w:rsidR="00CB05F6" w:rsidRPr="00BE24F3">
        <w:rPr>
          <w:rFonts w:ascii="Calibri" w:hAnsi="Calibri"/>
          <w:sz w:val="26"/>
          <w:szCs w:val="26"/>
        </w:rPr>
        <w:t>сало</w:t>
      </w:r>
      <w:r w:rsidR="00CB05F6">
        <w:rPr>
          <w:rFonts w:ascii="Calibri" w:hAnsi="Calibri"/>
          <w:sz w:val="26"/>
          <w:szCs w:val="26"/>
        </w:rPr>
        <w:t xml:space="preserve">, олія соняшникова, </w:t>
      </w:r>
      <w:r w:rsidR="00CB05F6" w:rsidRPr="00BE24F3">
        <w:rPr>
          <w:rFonts w:ascii="Calibri" w:hAnsi="Calibri"/>
          <w:sz w:val="26"/>
          <w:szCs w:val="26"/>
        </w:rPr>
        <w:t>мед,</w:t>
      </w:r>
      <w:r w:rsidR="00CB05F6">
        <w:rPr>
          <w:rFonts w:ascii="Calibri" w:hAnsi="Calibri"/>
          <w:sz w:val="26"/>
          <w:szCs w:val="26"/>
        </w:rPr>
        <w:t xml:space="preserve"> </w:t>
      </w:r>
      <w:r w:rsidR="00CB05F6" w:rsidRPr="00BE24F3">
        <w:rPr>
          <w:rFonts w:ascii="Calibri" w:hAnsi="Calibri"/>
          <w:sz w:val="26"/>
          <w:szCs w:val="26"/>
        </w:rPr>
        <w:t>риба та продукти з риби</w:t>
      </w:r>
      <w:r w:rsidR="00CB05F6">
        <w:rPr>
          <w:rFonts w:ascii="Calibri" w:hAnsi="Calibri"/>
          <w:sz w:val="26"/>
          <w:szCs w:val="26"/>
        </w:rPr>
        <w:t>.</w:t>
      </w:r>
    </w:p>
    <w:p w:rsidR="000E456B" w:rsidRPr="00BE24F3" w:rsidRDefault="000E456B" w:rsidP="007A235C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>Ціни на</w:t>
      </w:r>
      <w:r w:rsidRPr="00BE24F3">
        <w:rPr>
          <w:rFonts w:ascii="Calibri" w:hAnsi="Calibri"/>
          <w:i/>
          <w:sz w:val="26"/>
          <w:szCs w:val="26"/>
        </w:rPr>
        <w:t xml:space="preserve"> алкогольні напої та тютюнові вироби </w:t>
      </w:r>
      <w:r w:rsidRPr="00BE24F3">
        <w:rPr>
          <w:rFonts w:ascii="Calibri" w:hAnsi="Calibri"/>
          <w:sz w:val="26"/>
          <w:szCs w:val="26"/>
        </w:rPr>
        <w:t xml:space="preserve">підвищилися на </w:t>
      </w:r>
      <w:r w:rsidR="00CB05F6">
        <w:rPr>
          <w:rFonts w:ascii="Calibri" w:hAnsi="Calibri"/>
          <w:sz w:val="26"/>
          <w:szCs w:val="26"/>
        </w:rPr>
        <w:t>0,9</w:t>
      </w:r>
      <w:r w:rsidRPr="00BE24F3">
        <w:rPr>
          <w:rFonts w:ascii="Calibri" w:hAnsi="Calibri"/>
          <w:sz w:val="26"/>
          <w:szCs w:val="26"/>
        </w:rPr>
        <w:t xml:space="preserve">% </w:t>
      </w:r>
      <w:r w:rsidR="003477CE" w:rsidRPr="00BE24F3">
        <w:rPr>
          <w:rFonts w:ascii="Calibri" w:hAnsi="Calibri"/>
          <w:sz w:val="26"/>
          <w:szCs w:val="26"/>
        </w:rPr>
        <w:t xml:space="preserve">за рахунок підвищення цін </w:t>
      </w:r>
      <w:r w:rsidR="001D0913" w:rsidRPr="00BE24F3">
        <w:rPr>
          <w:rFonts w:ascii="Calibri" w:hAnsi="Calibri"/>
          <w:sz w:val="26"/>
          <w:szCs w:val="26"/>
        </w:rPr>
        <w:t xml:space="preserve">на </w:t>
      </w:r>
      <w:r w:rsidRPr="00BE24F3">
        <w:rPr>
          <w:rFonts w:ascii="Calibri" w:hAnsi="Calibri"/>
          <w:sz w:val="26"/>
          <w:szCs w:val="26"/>
        </w:rPr>
        <w:t>тютюнові вироби</w:t>
      </w:r>
      <w:r w:rsidR="003477CE" w:rsidRPr="00BE24F3">
        <w:rPr>
          <w:rFonts w:ascii="Calibri" w:hAnsi="Calibri"/>
          <w:sz w:val="26"/>
          <w:szCs w:val="26"/>
        </w:rPr>
        <w:t xml:space="preserve"> </w:t>
      </w:r>
      <w:r w:rsidRPr="00BE24F3">
        <w:rPr>
          <w:rFonts w:ascii="Calibri" w:hAnsi="Calibri"/>
          <w:sz w:val="26"/>
          <w:szCs w:val="26"/>
        </w:rPr>
        <w:t xml:space="preserve">– на </w:t>
      </w:r>
      <w:r w:rsidR="00CB05F6">
        <w:rPr>
          <w:rFonts w:ascii="Calibri" w:hAnsi="Calibri"/>
          <w:sz w:val="26"/>
          <w:szCs w:val="26"/>
        </w:rPr>
        <w:t>2,3</w:t>
      </w:r>
      <w:r w:rsidRPr="00BE24F3">
        <w:rPr>
          <w:rFonts w:ascii="Calibri" w:hAnsi="Calibri"/>
          <w:sz w:val="26"/>
          <w:szCs w:val="26"/>
        </w:rPr>
        <w:t>%.</w:t>
      </w:r>
      <w:r w:rsidR="00CB05F6">
        <w:rPr>
          <w:rFonts w:ascii="Calibri" w:hAnsi="Calibri"/>
          <w:sz w:val="26"/>
          <w:szCs w:val="26"/>
        </w:rPr>
        <w:t xml:space="preserve"> </w:t>
      </w:r>
      <w:r w:rsidR="00CB05F6" w:rsidRPr="00726A81">
        <w:rPr>
          <w:rFonts w:ascii="Calibri" w:hAnsi="Calibri"/>
          <w:sz w:val="26"/>
          <w:szCs w:val="26"/>
        </w:rPr>
        <w:t>Водночас знизились ціни на алкогольні напої на 0,5%.</w:t>
      </w:r>
      <w:r w:rsidRPr="00BE24F3">
        <w:rPr>
          <w:rFonts w:ascii="Calibri" w:hAnsi="Calibri"/>
          <w:sz w:val="26"/>
          <w:szCs w:val="26"/>
        </w:rPr>
        <w:t xml:space="preserve"> </w:t>
      </w:r>
    </w:p>
    <w:p w:rsidR="00C311F6" w:rsidRPr="00BE24F3" w:rsidRDefault="00C311F6" w:rsidP="00C311F6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  <w:i/>
        </w:rPr>
        <w:t>Одяг і взуття</w:t>
      </w:r>
      <w:r w:rsidRPr="00BE24F3">
        <w:rPr>
          <w:rFonts w:ascii="Calibri" w:hAnsi="Calibri"/>
        </w:rPr>
        <w:t xml:space="preserve"> </w:t>
      </w:r>
      <w:r w:rsidR="00141331" w:rsidRPr="00BE24F3">
        <w:rPr>
          <w:rFonts w:ascii="Calibri" w:hAnsi="Calibri"/>
        </w:rPr>
        <w:t>подорожчали</w:t>
      </w:r>
      <w:r w:rsidRPr="00BE24F3">
        <w:rPr>
          <w:rFonts w:ascii="Calibri" w:hAnsi="Calibri"/>
        </w:rPr>
        <w:t xml:space="preserve"> на </w:t>
      </w:r>
      <w:r w:rsidR="00BC10FB">
        <w:rPr>
          <w:rFonts w:ascii="Calibri" w:hAnsi="Calibri"/>
        </w:rPr>
        <w:t>2,1</w:t>
      </w:r>
      <w:r w:rsidRPr="00BE24F3">
        <w:rPr>
          <w:rFonts w:ascii="Calibri" w:hAnsi="Calibri"/>
        </w:rPr>
        <w:t xml:space="preserve">%, </w:t>
      </w:r>
      <w:r w:rsidR="005C7D11" w:rsidRPr="00BE24F3">
        <w:rPr>
          <w:rFonts w:ascii="Calibri" w:hAnsi="Calibri"/>
        </w:rPr>
        <w:t xml:space="preserve">зокрема, </w:t>
      </w:r>
      <w:r w:rsidR="00141331" w:rsidRPr="00BE24F3">
        <w:rPr>
          <w:rFonts w:ascii="Calibri" w:hAnsi="Calibri"/>
        </w:rPr>
        <w:t xml:space="preserve">одяг – на </w:t>
      </w:r>
      <w:r w:rsidR="00BC10FB">
        <w:rPr>
          <w:rFonts w:ascii="Calibri" w:hAnsi="Calibri"/>
        </w:rPr>
        <w:t>2,8</w:t>
      </w:r>
      <w:r w:rsidR="00141331" w:rsidRPr="00BE24F3">
        <w:rPr>
          <w:rFonts w:ascii="Calibri" w:hAnsi="Calibri"/>
        </w:rPr>
        <w:t>%</w:t>
      </w:r>
      <w:r w:rsidR="00366FAD">
        <w:rPr>
          <w:rFonts w:ascii="Calibri" w:hAnsi="Calibri"/>
        </w:rPr>
        <w:t>,</w:t>
      </w:r>
      <w:r w:rsidR="00BC10FB" w:rsidRPr="00BC10FB">
        <w:rPr>
          <w:rFonts w:ascii="Calibri" w:hAnsi="Calibri"/>
        </w:rPr>
        <w:t xml:space="preserve"> </w:t>
      </w:r>
      <w:r w:rsidR="00BC10FB" w:rsidRPr="00BE24F3">
        <w:rPr>
          <w:rFonts w:ascii="Calibri" w:hAnsi="Calibri"/>
        </w:rPr>
        <w:t xml:space="preserve">взуття – на </w:t>
      </w:r>
      <w:r w:rsidR="00BC10FB">
        <w:rPr>
          <w:rFonts w:ascii="Calibri" w:hAnsi="Calibri"/>
        </w:rPr>
        <w:t>0,9</w:t>
      </w:r>
      <w:r w:rsidR="00BC10FB" w:rsidRPr="00BE24F3">
        <w:rPr>
          <w:rFonts w:ascii="Calibri" w:hAnsi="Calibri"/>
        </w:rPr>
        <w:t>%</w:t>
      </w:r>
      <w:r w:rsidR="001D0913" w:rsidRPr="00BE24F3">
        <w:rPr>
          <w:rFonts w:ascii="Calibri" w:hAnsi="Calibri"/>
        </w:rPr>
        <w:t>.</w:t>
      </w:r>
    </w:p>
    <w:p w:rsidR="001B6B0F" w:rsidRDefault="001B6B0F" w:rsidP="001F3750">
      <w:pPr>
        <w:pStyle w:val="a6"/>
        <w:ind w:firstLine="709"/>
        <w:rPr>
          <w:rFonts w:ascii="Calibri" w:hAnsi="Calibri"/>
        </w:rPr>
      </w:pPr>
      <w:r w:rsidRPr="00BE24F3">
        <w:rPr>
          <w:rFonts w:ascii="Calibri" w:hAnsi="Calibri"/>
        </w:rPr>
        <w:t>Зростання</w:t>
      </w:r>
      <w:r w:rsidR="00EE5ABB" w:rsidRPr="00BE24F3">
        <w:rPr>
          <w:rFonts w:ascii="Calibri" w:hAnsi="Calibri"/>
        </w:rPr>
        <w:t xml:space="preserve"> цін (тарифів) на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366FAD">
        <w:rPr>
          <w:rFonts w:ascii="Calibri" w:hAnsi="Calibri"/>
        </w:rPr>
        <w:t>0,5</w:t>
      </w:r>
      <w:r w:rsidR="001A2F8A" w:rsidRPr="00BE24F3">
        <w:rPr>
          <w:rFonts w:ascii="Calibri" w:hAnsi="Calibri"/>
        </w:rPr>
        <w:t xml:space="preserve">% відбулося за рахунок </w:t>
      </w:r>
      <w:r w:rsidRPr="00BE24F3">
        <w:rPr>
          <w:rFonts w:ascii="Calibri" w:hAnsi="Calibri"/>
        </w:rPr>
        <w:t>підвищення</w:t>
      </w:r>
      <w:r w:rsidR="00942563">
        <w:rPr>
          <w:rFonts w:ascii="Calibri" w:hAnsi="Calibri"/>
        </w:rPr>
        <w:t xml:space="preserve"> </w:t>
      </w:r>
      <w:r w:rsidR="00B17965">
        <w:rPr>
          <w:rFonts w:ascii="Calibri" w:hAnsi="Calibri"/>
        </w:rPr>
        <w:t xml:space="preserve">цін на </w:t>
      </w:r>
      <w:r w:rsidR="00942563" w:rsidRPr="00BE24F3">
        <w:rPr>
          <w:rFonts w:ascii="Calibri" w:hAnsi="Calibri"/>
        </w:rPr>
        <w:t>утримання та ремонт</w:t>
      </w:r>
      <w:r w:rsidR="00B17965">
        <w:rPr>
          <w:rFonts w:ascii="Calibri" w:hAnsi="Calibri"/>
        </w:rPr>
        <w:t xml:space="preserve"> </w:t>
      </w:r>
      <w:r w:rsidR="00D57779">
        <w:rPr>
          <w:rFonts w:ascii="Calibri" w:hAnsi="Calibri"/>
        </w:rPr>
        <w:t xml:space="preserve">житла </w:t>
      </w:r>
      <w:r w:rsidR="00D57779">
        <w:rPr>
          <w:rFonts w:ascii="Calibri" w:hAnsi="Calibri"/>
        </w:rPr>
        <w:br/>
      </w:r>
      <w:r w:rsidR="00942563" w:rsidRPr="00BE24F3">
        <w:rPr>
          <w:rFonts w:ascii="Calibri" w:hAnsi="Calibri"/>
        </w:rPr>
        <w:t xml:space="preserve">на </w:t>
      </w:r>
      <w:r w:rsidR="00942563">
        <w:rPr>
          <w:rFonts w:ascii="Calibri" w:hAnsi="Calibri"/>
        </w:rPr>
        <w:t>7,1</w:t>
      </w:r>
      <w:r w:rsidR="00942563" w:rsidRPr="00BE24F3">
        <w:rPr>
          <w:rFonts w:ascii="Calibri" w:hAnsi="Calibri"/>
        </w:rPr>
        <w:t>%</w:t>
      </w:r>
      <w:r w:rsidR="00EE2550">
        <w:rPr>
          <w:rFonts w:ascii="Calibri" w:hAnsi="Calibri"/>
        </w:rPr>
        <w:t xml:space="preserve">, </w:t>
      </w:r>
      <w:r w:rsidRPr="00BE24F3">
        <w:rPr>
          <w:rFonts w:ascii="Calibri" w:hAnsi="Calibri"/>
        </w:rPr>
        <w:t>плати за оренду житла</w:t>
      </w:r>
      <w:r w:rsidR="00FB20FF" w:rsidRPr="00BE24F3">
        <w:rPr>
          <w:rFonts w:ascii="Calibri" w:hAnsi="Calibri"/>
        </w:rPr>
        <w:t xml:space="preserve"> </w:t>
      </w:r>
      <w:r w:rsidR="00B17965">
        <w:rPr>
          <w:rFonts w:ascii="Calibri" w:hAnsi="Calibri"/>
        </w:rPr>
        <w:t xml:space="preserve">– </w:t>
      </w:r>
      <w:r w:rsidR="00FB20FF" w:rsidRPr="00BE24F3">
        <w:rPr>
          <w:rFonts w:ascii="Calibri" w:hAnsi="Calibri"/>
        </w:rPr>
        <w:t xml:space="preserve">на </w:t>
      </w:r>
      <w:r w:rsidR="00366FAD">
        <w:rPr>
          <w:rFonts w:ascii="Calibri" w:hAnsi="Calibri"/>
        </w:rPr>
        <w:t>6,1</w:t>
      </w:r>
      <w:r w:rsidR="00FB20FF" w:rsidRPr="00BE24F3">
        <w:rPr>
          <w:rFonts w:ascii="Calibri" w:hAnsi="Calibri"/>
        </w:rPr>
        <w:t xml:space="preserve">%. </w:t>
      </w:r>
      <w:r w:rsidRPr="00BE24F3">
        <w:rPr>
          <w:rFonts w:ascii="Calibri" w:hAnsi="Calibri"/>
        </w:rPr>
        <w:t xml:space="preserve">Разом з тим відбулося зниження цін на природний газ на </w:t>
      </w:r>
      <w:r w:rsidR="00726A81">
        <w:rPr>
          <w:rFonts w:ascii="Calibri" w:hAnsi="Calibri"/>
        </w:rPr>
        <w:t>4,5</w:t>
      </w:r>
      <w:r w:rsidRPr="00BE24F3">
        <w:rPr>
          <w:rFonts w:ascii="Calibri" w:hAnsi="Calibri"/>
        </w:rPr>
        <w:t>%.</w:t>
      </w:r>
      <w:r w:rsidR="00EE2550">
        <w:rPr>
          <w:rFonts w:ascii="Calibri" w:hAnsi="Calibri"/>
        </w:rPr>
        <w:t xml:space="preserve"> </w:t>
      </w:r>
    </w:p>
    <w:p w:rsidR="001B6B0F" w:rsidRDefault="001B6B0F" w:rsidP="001F3750">
      <w:pPr>
        <w:pStyle w:val="a6"/>
        <w:ind w:firstLine="709"/>
        <w:rPr>
          <w:rFonts w:ascii="Calibri" w:hAnsi="Calibri"/>
        </w:rPr>
      </w:pP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56515</wp:posOffset>
            </wp:positionH>
            <wp:positionV relativeFrom="paragraph">
              <wp:posOffset>370205</wp:posOffset>
            </wp:positionV>
            <wp:extent cx="6092190" cy="2949575"/>
            <wp:effectExtent l="0" t="0" r="3810" b="3175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5682615" cy="2530139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370F" w:rsidRDefault="009B370F" w:rsidP="0067790E">
      <w:pPr>
        <w:ind w:firstLine="709"/>
        <w:jc w:val="both"/>
        <w:rPr>
          <w:rFonts w:ascii="Calibri" w:hAnsi="Calibri"/>
          <w:sz w:val="26"/>
          <w:szCs w:val="26"/>
        </w:rPr>
      </w:pPr>
    </w:p>
    <w:p w:rsidR="00BE24F3" w:rsidRDefault="00986D3F" w:rsidP="00F93CA9">
      <w:pPr>
        <w:ind w:firstLine="709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Ц</w:t>
      </w:r>
      <w:r w:rsidR="001A2F8A" w:rsidRPr="00650B9D">
        <w:rPr>
          <w:rFonts w:ascii="Calibri" w:hAnsi="Calibri"/>
          <w:sz w:val="26"/>
          <w:szCs w:val="26"/>
        </w:rPr>
        <w:t>ін</w:t>
      </w:r>
      <w:r>
        <w:rPr>
          <w:rFonts w:ascii="Calibri" w:hAnsi="Calibri"/>
          <w:sz w:val="26"/>
          <w:szCs w:val="26"/>
        </w:rPr>
        <w:t>и</w:t>
      </w:r>
      <w:r w:rsidR="001A2F8A" w:rsidRPr="00650B9D">
        <w:rPr>
          <w:rFonts w:ascii="Calibri" w:hAnsi="Calibri"/>
          <w:sz w:val="26"/>
          <w:szCs w:val="26"/>
        </w:rPr>
        <w:t xml:space="preserve"> на </w:t>
      </w:r>
      <w:r w:rsidR="00173789" w:rsidRPr="00414756">
        <w:rPr>
          <w:rFonts w:ascii="Calibri" w:hAnsi="Calibri"/>
          <w:i/>
          <w:sz w:val="26"/>
          <w:szCs w:val="26"/>
        </w:rPr>
        <w:t>транспорт</w:t>
      </w:r>
      <w:r w:rsidR="00173789" w:rsidRPr="00650B9D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у цілому знизилися на </w:t>
      </w:r>
      <w:r w:rsidR="00726A81">
        <w:rPr>
          <w:rFonts w:ascii="Calibri" w:hAnsi="Calibri"/>
          <w:sz w:val="26"/>
          <w:szCs w:val="26"/>
        </w:rPr>
        <w:t>0,7</w:t>
      </w:r>
      <w:r>
        <w:rPr>
          <w:rFonts w:ascii="Calibri" w:hAnsi="Calibri"/>
          <w:sz w:val="26"/>
          <w:szCs w:val="26"/>
        </w:rPr>
        <w:t xml:space="preserve">% в основному через </w:t>
      </w:r>
      <w:r w:rsidR="00304E9E">
        <w:rPr>
          <w:rFonts w:ascii="Calibri" w:hAnsi="Calibri"/>
          <w:sz w:val="26"/>
          <w:szCs w:val="26"/>
        </w:rPr>
        <w:t xml:space="preserve">здешевлення </w:t>
      </w:r>
      <w:r w:rsidR="00BE24F3">
        <w:rPr>
          <w:rFonts w:ascii="Calibri" w:hAnsi="Calibri"/>
          <w:sz w:val="26"/>
          <w:szCs w:val="26"/>
        </w:rPr>
        <w:t xml:space="preserve">автомобілів на </w:t>
      </w:r>
      <w:r w:rsidR="00726A81">
        <w:rPr>
          <w:rFonts w:ascii="Calibri" w:hAnsi="Calibri"/>
          <w:sz w:val="26"/>
          <w:szCs w:val="26"/>
        </w:rPr>
        <w:t xml:space="preserve">2,0%, </w:t>
      </w:r>
      <w:r w:rsidR="00BE24F3">
        <w:rPr>
          <w:rFonts w:ascii="Calibri" w:hAnsi="Calibri"/>
          <w:sz w:val="26"/>
          <w:szCs w:val="26"/>
        </w:rPr>
        <w:t xml:space="preserve">транспортних послуг – на </w:t>
      </w:r>
      <w:r w:rsidR="00726A81">
        <w:rPr>
          <w:rFonts w:ascii="Calibri" w:hAnsi="Calibri"/>
          <w:sz w:val="26"/>
          <w:szCs w:val="26"/>
        </w:rPr>
        <w:t>1,0</w:t>
      </w:r>
      <w:r w:rsidR="00BE24F3">
        <w:rPr>
          <w:rFonts w:ascii="Calibri" w:hAnsi="Calibri"/>
          <w:sz w:val="26"/>
          <w:szCs w:val="26"/>
        </w:rPr>
        <w:t>%</w:t>
      </w:r>
      <w:r w:rsidR="00726A81">
        <w:rPr>
          <w:rFonts w:ascii="Calibri" w:hAnsi="Calibri"/>
          <w:sz w:val="26"/>
          <w:szCs w:val="26"/>
        </w:rPr>
        <w:t>, палива та мастил – на 0,5%</w:t>
      </w:r>
      <w:r w:rsidR="00BE24F3">
        <w:rPr>
          <w:rFonts w:ascii="Calibri" w:hAnsi="Calibri"/>
          <w:sz w:val="26"/>
          <w:szCs w:val="26"/>
        </w:rPr>
        <w:t>.</w:t>
      </w:r>
    </w:p>
    <w:p w:rsidR="003B64BF" w:rsidRPr="003B64BF" w:rsidRDefault="003B64BF" w:rsidP="00F93CA9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 xml:space="preserve">У сфері </w:t>
      </w:r>
      <w:r w:rsidRPr="00D57779">
        <w:rPr>
          <w:rFonts w:ascii="Calibri" w:hAnsi="Calibri"/>
          <w:i/>
        </w:rPr>
        <w:t>зв’язку</w:t>
      </w:r>
      <w:r>
        <w:rPr>
          <w:rFonts w:ascii="Calibri" w:hAnsi="Calibri"/>
        </w:rPr>
        <w:t xml:space="preserve"> ціни зросли на 4,1%,</w:t>
      </w:r>
      <w:r w:rsidRPr="003B64BF">
        <w:rPr>
          <w:rFonts w:ascii="Calibri" w:hAnsi="Calibri"/>
          <w:sz w:val="22"/>
          <w:szCs w:val="22"/>
        </w:rPr>
        <w:t xml:space="preserve"> </w:t>
      </w:r>
      <w:r w:rsidRPr="003B64BF">
        <w:rPr>
          <w:rFonts w:ascii="Calibri" w:hAnsi="Calibri"/>
        </w:rPr>
        <w:t>що пов’язано з подорожчанням мобільного зв’язку на 10,7%.</w:t>
      </w:r>
    </w:p>
    <w:p w:rsidR="00DC6A30" w:rsidRPr="007C07FF" w:rsidRDefault="00DC6A30" w:rsidP="00DC6A30">
      <w:pPr>
        <w:ind w:firstLine="709"/>
        <w:jc w:val="both"/>
        <w:rPr>
          <w:rFonts w:ascii="Calibri" w:hAnsi="Calibri"/>
          <w:sz w:val="26"/>
          <w:szCs w:val="26"/>
        </w:rPr>
      </w:pPr>
    </w:p>
    <w:p w:rsidR="00BE24F3" w:rsidRDefault="00BE24F3" w:rsidP="00B67A25">
      <w:pPr>
        <w:ind w:firstLine="709"/>
        <w:jc w:val="both"/>
        <w:rPr>
          <w:rFonts w:ascii="Calibri" w:hAnsi="Calibri"/>
          <w:sz w:val="26"/>
          <w:szCs w:val="26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noProof/>
          <w:lang w:eastAsia="uk-UA"/>
        </w:rPr>
      </w:pPr>
    </w:p>
    <w:p w:rsidR="004600FF" w:rsidRDefault="004600FF" w:rsidP="00EB045F">
      <w:pPr>
        <w:jc w:val="center"/>
        <w:rPr>
          <w:rFonts w:ascii="Calibri" w:hAnsi="Calibri"/>
          <w:noProof/>
          <w:lang w:eastAsia="uk-UA"/>
        </w:rPr>
      </w:pPr>
      <w:bookmarkStart w:id="0" w:name="_GoBack"/>
      <w:bookmarkEnd w:id="0"/>
    </w:p>
    <w:p w:rsidR="004600FF" w:rsidRDefault="004600FF" w:rsidP="00EB045F">
      <w:pPr>
        <w:jc w:val="center"/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F976E0">
      <w:pPr>
        <w:jc w:val="center"/>
        <w:rPr>
          <w:rFonts w:ascii="Calibri" w:hAnsi="Calibri"/>
          <w:sz w:val="20"/>
          <w:szCs w:val="20"/>
        </w:rPr>
      </w:pPr>
    </w:p>
    <w:p w:rsidR="00F976E0" w:rsidRDefault="00F976E0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075E2C">
        <w:rPr>
          <w:rFonts w:ascii="Calibri" w:hAnsi="Calibri"/>
          <w:sz w:val="20"/>
        </w:rPr>
        <w:t>9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2BA" w:rsidRDefault="002362BA">
      <w:r>
        <w:separator/>
      </w:r>
    </w:p>
  </w:endnote>
  <w:endnote w:type="continuationSeparator" w:id="0">
    <w:p w:rsidR="002362BA" w:rsidRDefault="0023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2BA" w:rsidRDefault="002362BA">
      <w:r>
        <w:separator/>
      </w:r>
    </w:p>
  </w:footnote>
  <w:footnote w:type="continuationSeparator" w:id="0">
    <w:p w:rsidR="002362BA" w:rsidRDefault="00236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009A"/>
    <w:rsid w:val="000A1291"/>
    <w:rsid w:val="000A1B47"/>
    <w:rsid w:val="000A2962"/>
    <w:rsid w:val="000A363C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244B"/>
    <w:rsid w:val="001346E3"/>
    <w:rsid w:val="00134F3D"/>
    <w:rsid w:val="0013604E"/>
    <w:rsid w:val="0013692F"/>
    <w:rsid w:val="00137398"/>
    <w:rsid w:val="0013740A"/>
    <w:rsid w:val="00137B73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D07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97F79"/>
    <w:rsid w:val="002A0249"/>
    <w:rsid w:val="002A184A"/>
    <w:rsid w:val="002A19A1"/>
    <w:rsid w:val="002A1E15"/>
    <w:rsid w:val="002A24E5"/>
    <w:rsid w:val="002A3BE9"/>
    <w:rsid w:val="002A496D"/>
    <w:rsid w:val="002A5422"/>
    <w:rsid w:val="002A653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19AE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6DF0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6A13"/>
    <w:rsid w:val="0050785D"/>
    <w:rsid w:val="00510D91"/>
    <w:rsid w:val="00512169"/>
    <w:rsid w:val="005141AF"/>
    <w:rsid w:val="005143FD"/>
    <w:rsid w:val="0051460C"/>
    <w:rsid w:val="00514EB1"/>
    <w:rsid w:val="0051547C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957"/>
    <w:rsid w:val="00551696"/>
    <w:rsid w:val="005525CE"/>
    <w:rsid w:val="00552639"/>
    <w:rsid w:val="00552CF6"/>
    <w:rsid w:val="00552DE4"/>
    <w:rsid w:val="00553956"/>
    <w:rsid w:val="0055454C"/>
    <w:rsid w:val="00554BF3"/>
    <w:rsid w:val="00555172"/>
    <w:rsid w:val="005551C6"/>
    <w:rsid w:val="00555205"/>
    <w:rsid w:val="00555BD8"/>
    <w:rsid w:val="005571BA"/>
    <w:rsid w:val="00557BF6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37F9"/>
    <w:rsid w:val="005C3919"/>
    <w:rsid w:val="005C4610"/>
    <w:rsid w:val="005C4E88"/>
    <w:rsid w:val="005C5883"/>
    <w:rsid w:val="005C786B"/>
    <w:rsid w:val="005C7D11"/>
    <w:rsid w:val="005D06DB"/>
    <w:rsid w:val="005D33BD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32B"/>
    <w:rsid w:val="00623685"/>
    <w:rsid w:val="00624D9D"/>
    <w:rsid w:val="00624FDA"/>
    <w:rsid w:val="006258CC"/>
    <w:rsid w:val="00631F36"/>
    <w:rsid w:val="00632535"/>
    <w:rsid w:val="006325E0"/>
    <w:rsid w:val="006333F0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0A7"/>
    <w:rsid w:val="00642B33"/>
    <w:rsid w:val="00644E46"/>
    <w:rsid w:val="006457B4"/>
    <w:rsid w:val="00646E05"/>
    <w:rsid w:val="00650B9D"/>
    <w:rsid w:val="00651C3A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7055C"/>
    <w:rsid w:val="00670DEC"/>
    <w:rsid w:val="00673990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59EC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4066F"/>
    <w:rsid w:val="007411C9"/>
    <w:rsid w:val="007423B8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50B"/>
    <w:rsid w:val="0085191C"/>
    <w:rsid w:val="0085277E"/>
    <w:rsid w:val="00853B22"/>
    <w:rsid w:val="00853F91"/>
    <w:rsid w:val="0085423F"/>
    <w:rsid w:val="008571D3"/>
    <w:rsid w:val="008629F0"/>
    <w:rsid w:val="008651EA"/>
    <w:rsid w:val="00866437"/>
    <w:rsid w:val="00867019"/>
    <w:rsid w:val="008670DA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6F91"/>
    <w:rsid w:val="00967211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5E33"/>
    <w:rsid w:val="009A6AEA"/>
    <w:rsid w:val="009A79F7"/>
    <w:rsid w:val="009B0050"/>
    <w:rsid w:val="009B0521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FA2"/>
    <w:rsid w:val="009F486B"/>
    <w:rsid w:val="00A00D7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A8B"/>
    <w:rsid w:val="00A73D98"/>
    <w:rsid w:val="00A74F8C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44C4"/>
    <w:rsid w:val="00AE49FC"/>
    <w:rsid w:val="00AE4B54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6B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F79"/>
    <w:rsid w:val="00B62608"/>
    <w:rsid w:val="00B62B75"/>
    <w:rsid w:val="00B63294"/>
    <w:rsid w:val="00B64785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A37"/>
    <w:rsid w:val="00B75C78"/>
    <w:rsid w:val="00B76154"/>
    <w:rsid w:val="00B76801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4537"/>
    <w:rsid w:val="00BB490C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302B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12F4"/>
    <w:rsid w:val="00D02115"/>
    <w:rsid w:val="00D02A21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1A02"/>
    <w:rsid w:val="00D522C2"/>
    <w:rsid w:val="00D5290A"/>
    <w:rsid w:val="00D52FB8"/>
    <w:rsid w:val="00D53002"/>
    <w:rsid w:val="00D53A04"/>
    <w:rsid w:val="00D53E5E"/>
    <w:rsid w:val="00D54D61"/>
    <w:rsid w:val="00D552F4"/>
    <w:rsid w:val="00D57779"/>
    <w:rsid w:val="00D57929"/>
    <w:rsid w:val="00D6364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E8A"/>
    <w:rsid w:val="00DC6A30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07412"/>
    <w:rsid w:val="00E10DCF"/>
    <w:rsid w:val="00E125CB"/>
    <w:rsid w:val="00E164AF"/>
    <w:rsid w:val="00E1699E"/>
    <w:rsid w:val="00E1711C"/>
    <w:rsid w:val="00E179C9"/>
    <w:rsid w:val="00E17E48"/>
    <w:rsid w:val="00E20791"/>
    <w:rsid w:val="00E20887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3179"/>
    <w:rsid w:val="00F83235"/>
    <w:rsid w:val="00F836D7"/>
    <w:rsid w:val="00F84B07"/>
    <w:rsid w:val="00F84B9B"/>
    <w:rsid w:val="00F851B4"/>
    <w:rsid w:val="00F86CDE"/>
    <w:rsid w:val="00F875AB"/>
    <w:rsid w:val="00F878B1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20FF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5996437051660249E-2"/>
          <c:y val="9.6378024763365489E-2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6538277090959428E-3"/>
                  <c:y val="-3.1973112414446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985318684544795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985318684544795E-2"/>
                  <c:y val="-4.5690533539274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771960463950585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8985318684544795E-2"/>
                  <c:y val="-5.483548095582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838024298440291E-2"/>
                  <c:y val="-4.569053353927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963046087303910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393621555170236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4801523260498063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956443957374882E-2"/>
                  <c:y val="-5.026300724755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4.5690533539274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2019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</c:v>
                </c:pt>
                <c:pt idx="1">
                  <c:v>1.4</c:v>
                </c:pt>
                <c:pt idx="2">
                  <c:v>0.9</c:v>
                </c:pt>
                <c:pt idx="3">
                  <c:v>1</c:v>
                </c:pt>
                <c:pt idx="4">
                  <c:v>1.3</c:v>
                </c:pt>
                <c:pt idx="5">
                  <c:v>1</c:v>
                </c:pt>
                <c:pt idx="6">
                  <c:v>0.6</c:v>
                </c:pt>
                <c:pt idx="7">
                  <c:v>0.6</c:v>
                </c:pt>
                <c:pt idx="8">
                  <c:v>-0.6</c:v>
                </c:pt>
                <c:pt idx="9">
                  <c:v>-0.6</c:v>
                </c:pt>
                <c:pt idx="10">
                  <c:v>-0.1</c:v>
                </c:pt>
                <c:pt idx="11">
                  <c:v>0.7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5223616"/>
        <c:axId val="295224176"/>
      </c:lineChart>
      <c:catAx>
        <c:axId val="29522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224176"/>
        <c:crosses val="autoZero"/>
        <c:auto val="1"/>
        <c:lblAlgn val="ctr"/>
        <c:lblOffset val="100"/>
        <c:noMultiLvlLbl val="0"/>
      </c:catAx>
      <c:valAx>
        <c:axId val="29522417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2236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2019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8545833558633731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2.3715274993893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59E-2"/>
                  <c:y val="-4.7324270353016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8724511803712558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81986269822125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760723502876946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439460735931771E-2"/>
                  <c:y val="-5.206024004281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403249036767511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4.5999999999999996</c:v>
                </c:pt>
                <c:pt idx="5">
                  <c:v>4</c:v>
                </c:pt>
                <c:pt idx="6">
                  <c:v>3.3</c:v>
                </c:pt>
                <c:pt idx="7">
                  <c:v>3.2</c:v>
                </c:pt>
                <c:pt idx="8">
                  <c:v>3.9</c:v>
                </c:pt>
                <c:pt idx="9">
                  <c:v>4.9000000000000004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6198112"/>
        <c:axId val="246200912"/>
      </c:lineChart>
      <c:catAx>
        <c:axId val="246198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200912"/>
        <c:crossesAt val="0"/>
        <c:auto val="1"/>
        <c:lblAlgn val="ctr"/>
        <c:lblOffset val="100"/>
        <c:noMultiLvlLbl val="0"/>
      </c:catAx>
      <c:valAx>
        <c:axId val="246200912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198112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070864486484078E-2"/>
          <c:y val="0.19984276680989613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127075104261583E-3"/>
                  <c:y val="-2.657436667423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865082373427308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6660730737394434E-2"/>
                  <c:y val="-5.1993994098852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986671722786534E-2"/>
                  <c:y val="-4.4147912774761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128928938538979E-2"/>
                  <c:y val="-3.9201724931500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641733111088828E-2"/>
                  <c:y val="3.53373099841530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437402650714486E-2"/>
                  <c:y val="3.926041708497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8407597878100179E-2"/>
                  <c:y val="3.5848944602545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040637171334807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2019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1.6</c:v>
                </c:pt>
                <c:pt idx="1">
                  <c:v>1</c:v>
                </c:pt>
                <c:pt idx="2">
                  <c:v>1.7</c:v>
                </c:pt>
                <c:pt idx="3">
                  <c:v>1.8</c:v>
                </c:pt>
                <c:pt idx="4">
                  <c:v>1.5</c:v>
                </c:pt>
                <c:pt idx="5">
                  <c:v>0.4</c:v>
                </c:pt>
                <c:pt idx="6">
                  <c:v>0.8</c:v>
                </c:pt>
                <c:pt idx="7">
                  <c:v>1</c:v>
                </c:pt>
                <c:pt idx="8">
                  <c:v>-0.8</c:v>
                </c:pt>
                <c:pt idx="9">
                  <c:v>-0.5</c:v>
                </c:pt>
                <c:pt idx="10">
                  <c:v>-0.1</c:v>
                </c:pt>
                <c:pt idx="11">
                  <c:v>0</c:v>
                </c:pt>
                <c:pt idx="12">
                  <c:v>1.2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0416336"/>
        <c:axId val="330414096"/>
      </c:lineChart>
      <c:catAx>
        <c:axId val="330416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414096"/>
        <c:crosses val="autoZero"/>
        <c:auto val="1"/>
        <c:lblAlgn val="ctr"/>
        <c:lblOffset val="100"/>
        <c:noMultiLvlLbl val="0"/>
      </c:catAx>
      <c:valAx>
        <c:axId val="330414096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0416336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61977712448E-2"/>
          <c:y val="0.18078062093691463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100764829975084E-3"/>
                  <c:y val="-8.0343535687072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170923756481661E-2"/>
                  <c:y val="-3.6260139172592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0586176727909E-2"/>
                  <c:y val="2.340337167219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291405881957063E-2"/>
                  <c:y val="-3.626013917259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1284086674907495E-3"/>
                  <c:y val="-3.2501292559097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512313306052503E-2"/>
                  <c:y val="-3.5042336607816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545173410546946E-2"/>
                  <c:y val="-4.0963189612062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821397559826596E-2"/>
                  <c:y val="-4.3537458786435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97648300529038E-2"/>
                  <c:y val="-3.7549816498987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523053286256669E-2"/>
                  <c:y val="-4.3024842562064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9930599669412807E-2"/>
                  <c:y val="3.4477848503597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971581647978804E-2"/>
                  <c:y val="-4.7330547621267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2019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6.2</c:v>
                </c:pt>
                <c:pt idx="2">
                  <c:v>0.9</c:v>
                </c:pt>
                <c:pt idx="3">
                  <c:v>4.4000000000000004</c:v>
                </c:pt>
                <c:pt idx="4">
                  <c:v>0.1</c:v>
                </c:pt>
                <c:pt idx="5">
                  <c:v>0</c:v>
                </c:pt>
                <c:pt idx="6">
                  <c:v>0.1</c:v>
                </c:pt>
                <c:pt idx="7">
                  <c:v>-1.7</c:v>
                </c:pt>
                <c:pt idx="8">
                  <c:v>-1.7</c:v>
                </c:pt>
                <c:pt idx="9">
                  <c:v>-2.6</c:v>
                </c:pt>
                <c:pt idx="10">
                  <c:v>-0.9</c:v>
                </c:pt>
                <c:pt idx="11">
                  <c:v>0.7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2440928"/>
        <c:axId val="292439808"/>
      </c:lineChart>
      <c:catAx>
        <c:axId val="292440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2439808"/>
        <c:crosses val="autoZero"/>
        <c:auto val="1"/>
        <c:lblAlgn val="ctr"/>
        <c:lblOffset val="100"/>
        <c:noMultiLvlLbl val="0"/>
      </c:catAx>
      <c:valAx>
        <c:axId val="292439808"/>
        <c:scaling>
          <c:orientation val="minMax"/>
          <c:max val="8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244092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2605047552675476E-2"/>
          <c:y val="0.19818381395545517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010532122975074E-2"/>
                  <c:y val="-2.4892878601018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243255085906748E-3"/>
                  <c:y val="-2.3432311924864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254422479791435E-2"/>
                  <c:y val="4.5077159029820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458499300058323E-2"/>
                  <c:y val="4.976958868554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008475851346607E-2"/>
                  <c:y val="-4.4719428896689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8069145982967348E-2"/>
                  <c:y val="-4.7257138791386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478465460003886E-2"/>
                  <c:y val="-5.2277219112671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47846546000381E-2"/>
                  <c:y val="-4.725713879138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6109106458910368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7339499508589079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869726349576897E-2"/>
                  <c:y val="5.0238354994782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869726349576738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8.2859739750097451E-3"/>
                  <c:y val="4.0198194352211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2018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2019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3.2</c:v>
                </c:pt>
                <c:pt idx="1">
                  <c:v>0.6</c:v>
                </c:pt>
                <c:pt idx="2">
                  <c:v>-2.4</c:v>
                </c:pt>
                <c:pt idx="3">
                  <c:v>-1.7</c:v>
                </c:pt>
                <c:pt idx="4">
                  <c:v>4</c:v>
                </c:pt>
                <c:pt idx="5">
                  <c:v>1.5</c:v>
                </c:pt>
                <c:pt idx="6">
                  <c:v>1.2</c:v>
                </c:pt>
                <c:pt idx="7">
                  <c:v>1.6</c:v>
                </c:pt>
                <c:pt idx="8">
                  <c:v>0</c:v>
                </c:pt>
                <c:pt idx="9">
                  <c:v>-1.8</c:v>
                </c:pt>
                <c:pt idx="10">
                  <c:v>-0.7</c:v>
                </c:pt>
                <c:pt idx="11">
                  <c:v>-0.5</c:v>
                </c:pt>
                <c:pt idx="12">
                  <c:v>-0.7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0979296"/>
        <c:axId val="246818656"/>
      </c:lineChart>
      <c:catAx>
        <c:axId val="29097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818656"/>
        <c:crosses val="autoZero"/>
        <c:auto val="1"/>
        <c:lblAlgn val="ctr"/>
        <c:lblOffset val="100"/>
        <c:noMultiLvlLbl val="0"/>
      </c:catAx>
      <c:valAx>
        <c:axId val="246818656"/>
        <c:scaling>
          <c:orientation val="minMax"/>
          <c:max val="5"/>
          <c:min val="-3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097929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C63B2-1A16-4FBB-9613-194FDB92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6434</TotalTime>
  <Pages>4</Pages>
  <Words>630</Words>
  <Characters>4097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649</cp:revision>
  <cp:lastPrinted>2019-01-14T07:13:00Z</cp:lastPrinted>
  <dcterms:created xsi:type="dcterms:W3CDTF">2016-07-12T09:45:00Z</dcterms:created>
  <dcterms:modified xsi:type="dcterms:W3CDTF">2019-11-13T09:25:00Z</dcterms:modified>
</cp:coreProperties>
</file>