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D3439" w:rsidRPr="00DB0609" w:rsidRDefault="00C953B9" w:rsidP="00DB060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12.02.2021</w:t>
      </w:r>
    </w:p>
    <w:p w:rsidR="00A7368B" w:rsidRDefault="00A7368B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DC57DA">
        <w:rPr>
          <w:rFonts w:ascii="Calibri" w:hAnsi="Calibri"/>
          <w:b/>
          <w:sz w:val="26"/>
          <w:szCs w:val="26"/>
        </w:rPr>
        <w:t>січні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A00E15">
        <w:rPr>
          <w:rFonts w:ascii="Calibri" w:hAnsi="Calibri"/>
          <w:color w:val="000000"/>
          <w:sz w:val="26"/>
          <w:szCs w:val="26"/>
        </w:rPr>
        <w:t>січні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071A25">
        <w:rPr>
          <w:rFonts w:ascii="Calibri" w:hAnsi="Calibri"/>
          <w:color w:val="000000"/>
          <w:sz w:val="26"/>
          <w:szCs w:val="26"/>
        </w:rPr>
        <w:t xml:space="preserve">із груднем 2020 р. </w:t>
      </w:r>
      <w:r w:rsidRPr="00EA2E7A">
        <w:rPr>
          <w:rFonts w:ascii="Calibri" w:hAnsi="Calibri"/>
          <w:color w:val="000000"/>
          <w:sz w:val="26"/>
          <w:szCs w:val="26"/>
        </w:rPr>
        <w:t>зросли на 0,</w:t>
      </w:r>
      <w:r>
        <w:rPr>
          <w:rFonts w:ascii="Calibri" w:hAnsi="Calibri"/>
          <w:color w:val="000000"/>
          <w:sz w:val="26"/>
          <w:szCs w:val="26"/>
        </w:rPr>
        <w:t>9</w:t>
      </w:r>
      <w:r w:rsidRPr="00EA2E7A">
        <w:rPr>
          <w:rFonts w:ascii="Calibri" w:hAnsi="Calibri"/>
          <w:color w:val="000000"/>
          <w:sz w:val="26"/>
          <w:szCs w:val="26"/>
        </w:rPr>
        <w:t xml:space="preserve">% 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(по Україні </w:t>
      </w:r>
      <w:r w:rsidR="00071A25">
        <w:rPr>
          <w:rFonts w:ascii="Calibri" w:hAnsi="Calibri"/>
          <w:color w:val="000000"/>
          <w:sz w:val="26"/>
          <w:szCs w:val="26"/>
        </w:rPr>
        <w:t>–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 на </w:t>
      </w:r>
      <w:r>
        <w:rPr>
          <w:rFonts w:ascii="Calibri" w:hAnsi="Calibri"/>
          <w:color w:val="000000"/>
          <w:sz w:val="26"/>
          <w:szCs w:val="26"/>
        </w:rPr>
        <w:t>1,3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B666D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F841D6" w:rsidRDefault="00F841D6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457E5D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66D6">
      <w:pPr>
        <w:ind w:right="282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42"/>
        <w:gridCol w:w="1701"/>
      </w:tblGrid>
      <w:tr w:rsidR="00FB1787" w:rsidRPr="00B66E81" w:rsidTr="00FB1787">
        <w:tc>
          <w:tcPr>
            <w:tcW w:w="744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B1787" w:rsidRPr="003003D8" w:rsidRDefault="00FB1787" w:rsidP="000942C9">
            <w:pPr>
              <w:jc w:val="center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202</w:t>
            </w:r>
            <w:r w:rsidR="000942C9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 xml:space="preserve"> до 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0942C9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</w:p>
        </w:tc>
      </w:tr>
      <w:tr w:rsidR="0020640B" w:rsidRPr="00B66E81" w:rsidTr="00FB1787">
        <w:tc>
          <w:tcPr>
            <w:tcW w:w="744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40B" w:rsidRPr="000923C0" w:rsidRDefault="0020640B" w:rsidP="0020640B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0640B" w:rsidRPr="003B3BA8" w:rsidRDefault="0020640B" w:rsidP="00475224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B3BA8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20640B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40B" w:rsidRPr="000923C0" w:rsidRDefault="0020640B" w:rsidP="0020640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0640B" w:rsidRPr="003B3BA8" w:rsidRDefault="0020640B" w:rsidP="00475224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B3BA8">
              <w:rPr>
                <w:rFonts w:ascii="Calibri" w:hAnsi="Calibri"/>
                <w:b/>
                <w:color w:val="000000"/>
                <w:sz w:val="22"/>
                <w:szCs w:val="22"/>
              </w:rPr>
              <w:t>1,7</w:t>
            </w:r>
          </w:p>
        </w:tc>
      </w:tr>
      <w:tr w:rsidR="0020640B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40B" w:rsidRPr="000923C0" w:rsidRDefault="0020640B" w:rsidP="0020640B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0640B" w:rsidRDefault="0020640B" w:rsidP="00475224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</w:tr>
      <w:tr w:rsidR="0020640B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40B" w:rsidRPr="000923C0" w:rsidRDefault="0020640B" w:rsidP="0020640B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0640B" w:rsidRDefault="0020640B" w:rsidP="00475224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20640B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3B3BA8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1,0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0,1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–1,7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0,1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16,3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0,9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7,0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1,3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7,8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6,2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0,7</w:t>
            </w:r>
          </w:p>
        </w:tc>
      </w:tr>
      <w:tr w:rsidR="00A75690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1,9</w:t>
            </w:r>
          </w:p>
        </w:tc>
      </w:tr>
      <w:tr w:rsidR="00A75690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75224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–2,4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–1,9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–3,2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–1,5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0640B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5,6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–3,2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36,6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–19,5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0,9</w:t>
            </w:r>
          </w:p>
        </w:tc>
      </w:tr>
      <w:tr w:rsidR="002F4CB5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4CB5" w:rsidRPr="000923C0" w:rsidRDefault="002F4CB5" w:rsidP="002F4CB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F4CB5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0,2</w:t>
            </w:r>
          </w:p>
        </w:tc>
      </w:tr>
      <w:tr w:rsidR="002F4CB5" w:rsidRPr="00BE0AC6" w:rsidTr="00965F45">
        <w:trPr>
          <w:trHeight w:val="271"/>
        </w:trPr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4CB5" w:rsidRPr="000923C0" w:rsidRDefault="002F4CB5" w:rsidP="002F4CB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F4CB5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0,7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82F78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2,9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475224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–2,2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782F78" w:rsidP="00475224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0,4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0,4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782F78" w:rsidP="00475224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0,2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9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EE152B" w:rsidRDefault="005772D2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6D41D180" wp14:editId="110F1ACE">
            <wp:simplePos x="0" y="0"/>
            <wp:positionH relativeFrom="column">
              <wp:posOffset>3042285</wp:posOffset>
            </wp:positionH>
            <wp:positionV relativeFrom="paragraph">
              <wp:posOffset>164465</wp:posOffset>
            </wp:positionV>
            <wp:extent cx="3571875" cy="217170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52B"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EE152B">
        <w:rPr>
          <w:rFonts w:ascii="Calibri" w:hAnsi="Calibri"/>
          <w:sz w:val="26"/>
          <w:szCs w:val="26"/>
        </w:rPr>
        <w:t>січні</w:t>
      </w:r>
      <w:r w:rsidR="00EE152B" w:rsidRPr="00BE24F3">
        <w:rPr>
          <w:rFonts w:ascii="Calibri" w:hAnsi="Calibri"/>
          <w:sz w:val="26"/>
          <w:szCs w:val="26"/>
        </w:rPr>
        <w:t xml:space="preserve"> ціни на </w:t>
      </w:r>
      <w:r w:rsidR="00EE152B"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зросли на 1,7%</w:t>
      </w:r>
      <w:r w:rsidR="00EE152B" w:rsidRPr="00BE24F3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EE152B" w:rsidRPr="00743435">
        <w:rPr>
          <w:rFonts w:ascii="Calibri" w:hAnsi="Calibri"/>
          <w:sz w:val="26"/>
          <w:szCs w:val="26"/>
        </w:rPr>
        <w:t xml:space="preserve">Найбільше (на </w:t>
      </w:r>
      <w:r w:rsidR="00EE152B">
        <w:rPr>
          <w:rFonts w:ascii="Calibri" w:hAnsi="Calibri"/>
          <w:sz w:val="26"/>
          <w:szCs w:val="26"/>
        </w:rPr>
        <w:t>16,3</w:t>
      </w:r>
      <w:r w:rsidR="00EE152B" w:rsidRPr="00743435">
        <w:rPr>
          <w:rFonts w:ascii="Calibri" w:hAnsi="Calibri"/>
          <w:sz w:val="26"/>
          <w:szCs w:val="26"/>
        </w:rPr>
        <w:t xml:space="preserve">%) подорожчали </w:t>
      </w:r>
      <w:r w:rsidR="00EE152B">
        <w:rPr>
          <w:rFonts w:ascii="Calibri" w:hAnsi="Calibri"/>
          <w:sz w:val="26"/>
          <w:szCs w:val="26"/>
        </w:rPr>
        <w:t>яйця.</w:t>
      </w:r>
      <w:r w:rsidR="00EE152B" w:rsidRPr="00DE4602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Н</w:t>
      </w:r>
      <w:r w:rsidR="00EE152B" w:rsidRPr="00BE24F3">
        <w:rPr>
          <w:rFonts w:ascii="Calibri" w:hAnsi="Calibri"/>
          <w:sz w:val="26"/>
          <w:szCs w:val="26"/>
        </w:rPr>
        <w:t xml:space="preserve">а </w:t>
      </w:r>
      <w:r w:rsidR="00EE152B">
        <w:rPr>
          <w:rFonts w:ascii="Calibri" w:hAnsi="Calibri"/>
          <w:sz w:val="26"/>
          <w:szCs w:val="26"/>
        </w:rPr>
        <w:t>7,8–1,0</w:t>
      </w:r>
      <w:r w:rsidR="00EE152B" w:rsidRPr="00BE24F3">
        <w:rPr>
          <w:rFonts w:ascii="Calibri" w:hAnsi="Calibri"/>
          <w:sz w:val="26"/>
          <w:szCs w:val="26"/>
        </w:rPr>
        <w:t xml:space="preserve">% </w:t>
      </w:r>
      <w:r w:rsidR="00EE152B">
        <w:rPr>
          <w:rFonts w:ascii="Calibri" w:hAnsi="Calibri"/>
          <w:sz w:val="26"/>
          <w:szCs w:val="26"/>
        </w:rPr>
        <w:t>зросли</w:t>
      </w:r>
      <w:r w:rsidR="00EE152B" w:rsidRPr="00BE24F3">
        <w:rPr>
          <w:rFonts w:ascii="Calibri" w:hAnsi="Calibri"/>
          <w:sz w:val="26"/>
          <w:szCs w:val="26"/>
        </w:rPr>
        <w:t xml:space="preserve"> ціни</w:t>
      </w:r>
      <w:r w:rsidR="00EE152B">
        <w:rPr>
          <w:rFonts w:ascii="Calibri" w:hAnsi="Calibri"/>
          <w:sz w:val="26"/>
          <w:szCs w:val="26"/>
        </w:rPr>
        <w:t xml:space="preserve"> на овочі, олію соняшникову, </w:t>
      </w:r>
      <w:r w:rsidR="00EE152B" w:rsidRPr="00BE24F3">
        <w:rPr>
          <w:rFonts w:ascii="Calibri" w:hAnsi="Calibri"/>
          <w:sz w:val="26"/>
          <w:szCs w:val="26"/>
        </w:rPr>
        <w:t>цукор</w:t>
      </w:r>
      <w:r w:rsidR="00EE152B">
        <w:rPr>
          <w:rFonts w:ascii="Calibri" w:hAnsi="Calibri"/>
          <w:sz w:val="26"/>
          <w:szCs w:val="26"/>
        </w:rPr>
        <w:t xml:space="preserve">, </w:t>
      </w:r>
      <w:r w:rsidR="00EE152B" w:rsidRPr="00BE24F3">
        <w:rPr>
          <w:rFonts w:ascii="Calibri" w:hAnsi="Calibri"/>
          <w:sz w:val="26"/>
          <w:szCs w:val="26"/>
        </w:rPr>
        <w:t>фрукти,</w:t>
      </w:r>
      <w:r w:rsidR="00EE152B" w:rsidRPr="00DE4602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яловичину, рис, м’ясо птиці, макаронні вироби.</w:t>
      </w:r>
      <w:r w:rsidR="00EE152B" w:rsidRPr="00363D47">
        <w:rPr>
          <w:rFonts w:ascii="Calibri" w:hAnsi="Calibri"/>
          <w:sz w:val="26"/>
          <w:szCs w:val="26"/>
        </w:rPr>
        <w:t xml:space="preserve"> </w:t>
      </w:r>
      <w:r w:rsidR="00EE152B" w:rsidRPr="00BE24F3">
        <w:rPr>
          <w:rFonts w:ascii="Calibri" w:hAnsi="Calibri"/>
          <w:sz w:val="26"/>
          <w:szCs w:val="26"/>
        </w:rPr>
        <w:t xml:space="preserve">Подорожчали на </w:t>
      </w:r>
      <w:r w:rsidR="00EE152B">
        <w:rPr>
          <w:rFonts w:ascii="Calibri" w:hAnsi="Calibri"/>
          <w:sz w:val="26"/>
          <w:szCs w:val="26"/>
        </w:rPr>
        <w:t>0,8</w:t>
      </w:r>
      <w:r w:rsidR="00EE152B" w:rsidRPr="00BE24F3">
        <w:rPr>
          <w:rFonts w:ascii="Calibri" w:hAnsi="Calibri"/>
          <w:sz w:val="26"/>
          <w:szCs w:val="26"/>
        </w:rPr>
        <w:t>–</w:t>
      </w:r>
      <w:r w:rsidR="00EE152B">
        <w:rPr>
          <w:rFonts w:ascii="Calibri" w:hAnsi="Calibri"/>
          <w:sz w:val="26"/>
          <w:szCs w:val="26"/>
        </w:rPr>
        <w:t>0,5</w:t>
      </w:r>
      <w:r w:rsidR="00EE152B" w:rsidRPr="00BE24F3">
        <w:rPr>
          <w:rFonts w:ascii="Calibri" w:hAnsi="Calibri"/>
          <w:sz w:val="26"/>
          <w:szCs w:val="26"/>
        </w:rPr>
        <w:t>%</w:t>
      </w:r>
      <w:r w:rsidR="00EE152B">
        <w:rPr>
          <w:rFonts w:ascii="Calibri" w:hAnsi="Calibri"/>
          <w:sz w:val="26"/>
          <w:szCs w:val="26"/>
        </w:rPr>
        <w:t xml:space="preserve"> продукти переробки зернових, молочні продукти,</w:t>
      </w:r>
      <w:r w:rsidR="00EE152B" w:rsidRPr="000B5BA1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безалкогольні напої, сало, свинина, хліб.</w:t>
      </w:r>
      <w:r w:rsidR="00EE152B" w:rsidRPr="00363D47">
        <w:rPr>
          <w:rFonts w:ascii="Calibri" w:hAnsi="Calibri"/>
          <w:sz w:val="26"/>
          <w:szCs w:val="26"/>
        </w:rPr>
        <w:t xml:space="preserve"> </w:t>
      </w:r>
      <w:r w:rsidR="00EE152B" w:rsidRPr="00BE24F3">
        <w:rPr>
          <w:rFonts w:ascii="Calibri" w:hAnsi="Calibri"/>
          <w:sz w:val="26"/>
          <w:szCs w:val="26"/>
        </w:rPr>
        <w:t>Водночас</w:t>
      </w:r>
      <w:r w:rsidR="00EE152B">
        <w:rPr>
          <w:rFonts w:ascii="Calibri" w:hAnsi="Calibri"/>
          <w:sz w:val="26"/>
          <w:szCs w:val="26"/>
        </w:rPr>
        <w:t xml:space="preserve"> </w:t>
      </w:r>
      <w:r w:rsidR="00EE152B" w:rsidRPr="00BE24F3">
        <w:rPr>
          <w:rFonts w:ascii="Calibri" w:hAnsi="Calibri"/>
          <w:sz w:val="26"/>
          <w:szCs w:val="26"/>
        </w:rPr>
        <w:t xml:space="preserve">на </w:t>
      </w:r>
      <w:r w:rsidR="00EE152B">
        <w:rPr>
          <w:rFonts w:ascii="Calibri" w:hAnsi="Calibri"/>
          <w:sz w:val="26"/>
          <w:szCs w:val="26"/>
        </w:rPr>
        <w:t>4,6–0,9</w:t>
      </w:r>
      <w:r w:rsidR="00EE152B" w:rsidRPr="00BE24F3">
        <w:rPr>
          <w:rFonts w:ascii="Calibri" w:hAnsi="Calibri"/>
          <w:sz w:val="26"/>
          <w:szCs w:val="26"/>
        </w:rPr>
        <w:t>%</w:t>
      </w:r>
      <w:r w:rsidR="00EE152B" w:rsidRPr="00665410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подешевшали мед,</w:t>
      </w:r>
      <w:r w:rsidR="00EE152B" w:rsidRPr="00665410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молоко, кисломолочна продукція.</w:t>
      </w:r>
    </w:p>
    <w:p w:rsidR="00B51112" w:rsidRDefault="00B51112" w:rsidP="00EE152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EE152B" w:rsidRDefault="00EE152B" w:rsidP="00EE152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>Ціни на</w:t>
      </w:r>
      <w:r w:rsidRPr="00BE24F3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BE24F3">
        <w:rPr>
          <w:rFonts w:ascii="Calibri" w:hAnsi="Calibri"/>
          <w:sz w:val="26"/>
          <w:szCs w:val="26"/>
        </w:rPr>
        <w:t xml:space="preserve">підвищилися </w:t>
      </w:r>
      <w:r w:rsidR="00B51112">
        <w:rPr>
          <w:rFonts w:ascii="Calibri" w:hAnsi="Calibri"/>
          <w:sz w:val="26"/>
          <w:szCs w:val="26"/>
        </w:rPr>
        <w:br/>
      </w:r>
      <w:r w:rsidRPr="00BE24F3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1,9</w:t>
      </w:r>
      <w:r w:rsidRPr="00BE24F3">
        <w:rPr>
          <w:rFonts w:ascii="Calibri" w:hAnsi="Calibri"/>
          <w:sz w:val="26"/>
          <w:szCs w:val="26"/>
        </w:rPr>
        <w:t>%</w:t>
      </w:r>
      <w:r>
        <w:rPr>
          <w:rFonts w:ascii="Calibri" w:hAnsi="Calibri"/>
          <w:sz w:val="26"/>
          <w:szCs w:val="26"/>
        </w:rPr>
        <w:t>,</w:t>
      </w:r>
      <w:r w:rsidRPr="00BE24F3">
        <w:rPr>
          <w:rFonts w:ascii="Calibri" w:hAnsi="Calibri"/>
          <w:sz w:val="26"/>
          <w:szCs w:val="26"/>
        </w:rPr>
        <w:t xml:space="preserve"> </w:t>
      </w:r>
      <w:r w:rsidRPr="00D426AA">
        <w:rPr>
          <w:rFonts w:ascii="Calibri" w:hAnsi="Calibri"/>
          <w:sz w:val="26"/>
          <w:szCs w:val="26"/>
        </w:rPr>
        <w:t xml:space="preserve">що пов’язано з подорожчанням тютюнових виробів </w:t>
      </w:r>
      <w:r w:rsidRPr="00726A81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3,5</w:t>
      </w:r>
      <w:r w:rsidRPr="00726A81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</w:p>
    <w:p w:rsidR="00B51112" w:rsidRPr="00BE24F3" w:rsidRDefault="00B51112" w:rsidP="00EE152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EE152B" w:rsidRDefault="00EE152B" w:rsidP="00EE152B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</w:t>
      </w:r>
      <w:r w:rsidR="00B51112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>
        <w:rPr>
          <w:rFonts w:ascii="Calibri" w:hAnsi="Calibri"/>
        </w:rPr>
        <w:t>2,4</w:t>
      </w:r>
      <w:r w:rsidRPr="00BE24F3">
        <w:rPr>
          <w:rFonts w:ascii="Calibri" w:hAnsi="Calibri"/>
        </w:rPr>
        <w:t xml:space="preserve">%, </w:t>
      </w:r>
      <w:r w:rsidR="00B51112">
        <w:rPr>
          <w:rFonts w:ascii="Calibri" w:hAnsi="Calibri"/>
        </w:rPr>
        <w:t>у т.ч.</w:t>
      </w:r>
      <w:r w:rsidRPr="00BE24F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взуття </w:t>
      </w:r>
      <w:r w:rsidR="00B51112">
        <w:rPr>
          <w:rFonts w:ascii="Calibri" w:hAnsi="Calibri"/>
        </w:rPr>
        <w:t xml:space="preserve">– </w:t>
      </w:r>
      <w:r>
        <w:rPr>
          <w:rFonts w:ascii="Calibri" w:hAnsi="Calibri"/>
        </w:rPr>
        <w:t xml:space="preserve">на 3,2%, </w:t>
      </w:r>
      <w:r w:rsidRPr="00BE24F3">
        <w:rPr>
          <w:rFonts w:ascii="Calibri" w:hAnsi="Calibri"/>
        </w:rPr>
        <w:t xml:space="preserve">одяг – </w:t>
      </w:r>
      <w:r w:rsidR="00B51112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>
        <w:rPr>
          <w:rFonts w:ascii="Calibri" w:hAnsi="Calibri"/>
        </w:rPr>
        <w:t>1,9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.</w:t>
      </w:r>
    </w:p>
    <w:p w:rsidR="00B51112" w:rsidRPr="00BE24F3" w:rsidRDefault="00B51112" w:rsidP="00EE152B">
      <w:pPr>
        <w:pStyle w:val="a6"/>
        <w:ind w:firstLine="709"/>
        <w:rPr>
          <w:rFonts w:ascii="Calibri" w:hAnsi="Calibri"/>
        </w:rPr>
      </w:pPr>
    </w:p>
    <w:p w:rsidR="00EE152B" w:rsidRDefault="00EE152B" w:rsidP="00EE152B">
      <w:pPr>
        <w:pStyle w:val="a6"/>
        <w:ind w:firstLine="709"/>
        <w:rPr>
          <w:rFonts w:ascii="Calibri" w:hAnsi="Calibri"/>
        </w:rPr>
      </w:pPr>
      <w:r w:rsidRPr="002A2485">
        <w:rPr>
          <w:rFonts w:ascii="Calibri" w:hAnsi="Calibri"/>
        </w:rPr>
        <w:t>Зниження цін (тарифів)</w:t>
      </w:r>
      <w:r w:rsidRPr="002A2485">
        <w:rPr>
          <w:rFonts w:ascii="Calibri" w:hAnsi="Calibri"/>
          <w:i/>
        </w:rPr>
        <w:t xml:space="preserve"> </w:t>
      </w:r>
      <w:r w:rsidRPr="006C2AAA">
        <w:rPr>
          <w:rFonts w:ascii="Calibri" w:hAnsi="Calibri"/>
        </w:rPr>
        <w:t>на</w:t>
      </w:r>
      <w:r w:rsidRPr="00BE24F3">
        <w:rPr>
          <w:rFonts w:ascii="Calibri" w:hAnsi="Calibri"/>
        </w:rPr>
        <w:t xml:space="preserve"> </w:t>
      </w:r>
      <w:r w:rsidRPr="00BE24F3">
        <w:rPr>
          <w:rFonts w:ascii="Calibri" w:hAnsi="Calibri"/>
          <w:i/>
        </w:rPr>
        <w:t>житло, воду, електроенергію, газ та інші види палива</w:t>
      </w:r>
      <w:r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1,5</w:t>
      </w:r>
      <w:r w:rsidRPr="00BE24F3">
        <w:rPr>
          <w:rFonts w:ascii="Calibri" w:hAnsi="Calibri"/>
        </w:rPr>
        <w:t xml:space="preserve">% </w:t>
      </w:r>
      <w:r w:rsidRPr="002A2485">
        <w:rPr>
          <w:rFonts w:ascii="Calibri" w:hAnsi="Calibri"/>
        </w:rPr>
        <w:t xml:space="preserve">відбулося в основному за рахунок зниження цін на </w:t>
      </w:r>
      <w:r w:rsidRPr="006C3E5E">
        <w:rPr>
          <w:rFonts w:ascii="Calibri" w:hAnsi="Calibri"/>
        </w:rPr>
        <w:t>природний газ</w:t>
      </w:r>
      <w:r>
        <w:rPr>
          <w:rFonts w:ascii="Calibri" w:hAnsi="Calibri"/>
        </w:rPr>
        <w:t xml:space="preserve"> на 19,5%, каналізацію – на 3,2%. </w:t>
      </w:r>
      <w:r w:rsidRPr="000958FB">
        <w:rPr>
          <w:rFonts w:ascii="Calibri" w:hAnsi="Calibri"/>
        </w:rPr>
        <w:t>Разом з тим</w:t>
      </w:r>
      <w:r w:rsidRPr="006C3E5E">
        <w:rPr>
          <w:rFonts w:ascii="Calibri" w:hAnsi="Calibri"/>
          <w:sz w:val="22"/>
          <w:szCs w:val="22"/>
        </w:rPr>
        <w:t xml:space="preserve"> </w:t>
      </w:r>
      <w:r w:rsidRPr="006C3E5E">
        <w:rPr>
          <w:rFonts w:ascii="Calibri" w:hAnsi="Calibri"/>
        </w:rPr>
        <w:t xml:space="preserve">відбулося підвищення </w:t>
      </w:r>
      <w:r>
        <w:rPr>
          <w:rFonts w:ascii="Calibri" w:hAnsi="Calibri"/>
        </w:rPr>
        <w:t>тарифів</w:t>
      </w:r>
      <w:r w:rsidRPr="006C3E5E">
        <w:rPr>
          <w:rFonts w:ascii="Calibri" w:hAnsi="Calibri"/>
        </w:rPr>
        <w:t xml:space="preserve"> на</w:t>
      </w:r>
      <w:r>
        <w:rPr>
          <w:rFonts w:ascii="Calibri" w:hAnsi="Calibri"/>
        </w:rPr>
        <w:t xml:space="preserve"> електроенергію</w:t>
      </w:r>
      <w:r w:rsidRPr="006C3E5E">
        <w:rPr>
          <w:rFonts w:ascii="Calibri" w:hAnsi="Calibri"/>
        </w:rPr>
        <w:t xml:space="preserve"> на </w:t>
      </w:r>
      <w:r>
        <w:rPr>
          <w:rFonts w:ascii="Calibri" w:hAnsi="Calibri"/>
        </w:rPr>
        <w:t>36,6</w:t>
      </w:r>
      <w:r w:rsidRPr="006C3E5E">
        <w:rPr>
          <w:rFonts w:ascii="Calibri" w:hAnsi="Calibri"/>
        </w:rPr>
        <w:t>%</w:t>
      </w:r>
      <w:r>
        <w:rPr>
          <w:rFonts w:ascii="Calibri" w:hAnsi="Calibri"/>
        </w:rPr>
        <w:t>, водопостачання – на 5,6%</w:t>
      </w:r>
      <w:r w:rsidRPr="006C3E5E">
        <w:rPr>
          <w:rFonts w:ascii="Calibri" w:hAnsi="Calibri"/>
        </w:rPr>
        <w:t>.</w:t>
      </w:r>
    </w:p>
    <w:p w:rsidR="00B51112" w:rsidRDefault="00B51112" w:rsidP="00EE152B">
      <w:pPr>
        <w:pStyle w:val="a6"/>
        <w:ind w:firstLine="709"/>
        <w:rPr>
          <w:rFonts w:ascii="Calibri" w:hAnsi="Calibri"/>
        </w:rPr>
      </w:pPr>
    </w:p>
    <w:p w:rsidR="002B6CF5" w:rsidRDefault="00EE152B" w:rsidP="002B6CF5">
      <w:pPr>
        <w:pStyle w:val="a6"/>
        <w:ind w:firstLine="709"/>
        <w:rPr>
          <w:rFonts w:ascii="Calibri" w:hAnsi="Calibri"/>
        </w:rPr>
      </w:pPr>
      <w:r w:rsidRPr="00622E42">
        <w:rPr>
          <w:rFonts w:ascii="Calibri" w:hAnsi="Calibri"/>
        </w:rPr>
        <w:t xml:space="preserve">Ціни на </w:t>
      </w:r>
      <w:r w:rsidRPr="00314489">
        <w:rPr>
          <w:rFonts w:ascii="Calibri" w:hAnsi="Calibri"/>
          <w:i/>
        </w:rPr>
        <w:t>транспорт</w:t>
      </w:r>
      <w:r w:rsidRPr="00622E42">
        <w:rPr>
          <w:rFonts w:ascii="Calibri" w:hAnsi="Calibri"/>
        </w:rPr>
        <w:t xml:space="preserve"> зросли </w:t>
      </w:r>
      <w:r w:rsidR="00B51112">
        <w:rPr>
          <w:rFonts w:ascii="Calibri" w:hAnsi="Calibri"/>
        </w:rPr>
        <w:br/>
      </w:r>
      <w:r w:rsidRPr="00622E42">
        <w:rPr>
          <w:rFonts w:ascii="Calibri" w:hAnsi="Calibri"/>
        </w:rPr>
        <w:t xml:space="preserve">на </w:t>
      </w:r>
      <w:r>
        <w:rPr>
          <w:rFonts w:ascii="Calibri" w:hAnsi="Calibri"/>
        </w:rPr>
        <w:t>0,7</w:t>
      </w:r>
      <w:r w:rsidRPr="00622E42">
        <w:rPr>
          <w:rFonts w:ascii="Calibri" w:hAnsi="Calibri"/>
        </w:rPr>
        <w:t>% за рахунок подорожчання палива та мастил на 2,</w:t>
      </w:r>
      <w:r>
        <w:rPr>
          <w:rFonts w:ascii="Calibri" w:hAnsi="Calibri"/>
        </w:rPr>
        <w:t>9</w:t>
      </w:r>
      <w:r w:rsidRPr="00622E42">
        <w:rPr>
          <w:rFonts w:ascii="Calibri" w:hAnsi="Calibri"/>
        </w:rPr>
        <w:t xml:space="preserve">%, автомобілів – на </w:t>
      </w:r>
      <w:r>
        <w:rPr>
          <w:rFonts w:ascii="Calibri" w:hAnsi="Calibri"/>
        </w:rPr>
        <w:t>0,8</w:t>
      </w:r>
      <w:r w:rsidRPr="00622E42">
        <w:rPr>
          <w:rFonts w:ascii="Calibri" w:hAnsi="Calibri"/>
        </w:rPr>
        <w:t xml:space="preserve">%. Водночас на </w:t>
      </w:r>
      <w:r>
        <w:rPr>
          <w:rFonts w:ascii="Calibri" w:hAnsi="Calibri"/>
        </w:rPr>
        <w:t>2,2</w:t>
      </w:r>
      <w:r w:rsidRPr="00622E42">
        <w:rPr>
          <w:rFonts w:ascii="Calibri" w:hAnsi="Calibri"/>
        </w:rPr>
        <w:t xml:space="preserve">% подешевшав проїзд у залізничному пасажирському транспорті. </w:t>
      </w:r>
    </w:p>
    <w:p w:rsidR="00B51112" w:rsidRDefault="00B51112" w:rsidP="002B6CF5">
      <w:pPr>
        <w:pStyle w:val="a6"/>
        <w:ind w:firstLine="709"/>
        <w:rPr>
          <w:rFonts w:ascii="Calibri" w:hAnsi="Calibri"/>
        </w:rPr>
      </w:pPr>
    </w:p>
    <w:p w:rsidR="00EE152B" w:rsidRDefault="00EE152B" w:rsidP="002B6CF5">
      <w:pPr>
        <w:pStyle w:val="a6"/>
        <w:ind w:firstLine="709"/>
        <w:rPr>
          <w:rFonts w:ascii="Calibri" w:hAnsi="Calibri"/>
        </w:rPr>
      </w:pPr>
      <w:r w:rsidRPr="00FF7FCD">
        <w:rPr>
          <w:rFonts w:ascii="Calibri" w:hAnsi="Calibri"/>
        </w:rPr>
        <w:t xml:space="preserve">У сфері </w:t>
      </w:r>
      <w:r w:rsidRPr="00FF7FCD">
        <w:rPr>
          <w:rFonts w:ascii="Calibri" w:hAnsi="Calibri"/>
          <w:i/>
        </w:rPr>
        <w:t>зв’язку</w:t>
      </w:r>
      <w:r w:rsidRPr="00FF7FCD">
        <w:rPr>
          <w:rFonts w:ascii="Calibri" w:hAnsi="Calibri"/>
        </w:rPr>
        <w:t xml:space="preserve"> ціни зросли </w:t>
      </w:r>
      <w:r w:rsidR="00B51112">
        <w:rPr>
          <w:rFonts w:ascii="Calibri" w:hAnsi="Calibri"/>
        </w:rPr>
        <w:br/>
      </w:r>
      <w:r w:rsidRPr="00FF7FCD">
        <w:rPr>
          <w:rFonts w:ascii="Calibri" w:hAnsi="Calibri"/>
        </w:rPr>
        <w:t xml:space="preserve">на </w:t>
      </w:r>
      <w:r>
        <w:rPr>
          <w:rFonts w:ascii="Calibri" w:hAnsi="Calibri"/>
        </w:rPr>
        <w:t>1,0</w:t>
      </w:r>
      <w:r w:rsidRPr="00FF7FCD">
        <w:rPr>
          <w:rFonts w:ascii="Calibri" w:hAnsi="Calibri"/>
        </w:rPr>
        <w:t xml:space="preserve">%, </w:t>
      </w:r>
      <w:r w:rsidRPr="00165DEB">
        <w:rPr>
          <w:rFonts w:ascii="Calibri" w:hAnsi="Calibri"/>
        </w:rPr>
        <w:t>що пов’язано з підвищенням тарифів на</w:t>
      </w:r>
      <w:r>
        <w:rPr>
          <w:rFonts w:ascii="Calibri" w:hAnsi="Calibri"/>
        </w:rPr>
        <w:t xml:space="preserve"> </w:t>
      </w:r>
      <w:r w:rsidRPr="00165DEB">
        <w:rPr>
          <w:rFonts w:ascii="Calibri" w:hAnsi="Calibri"/>
        </w:rPr>
        <w:t xml:space="preserve">місцевий телефонний зв’язок на </w:t>
      </w:r>
      <w:r>
        <w:rPr>
          <w:rFonts w:ascii="Calibri" w:hAnsi="Calibri"/>
        </w:rPr>
        <w:t>9,5</w:t>
      </w:r>
      <w:r w:rsidRPr="00165DEB">
        <w:rPr>
          <w:rFonts w:ascii="Calibri" w:hAnsi="Calibri"/>
        </w:rPr>
        <w:t>%.</w:t>
      </w:r>
    </w:p>
    <w:p w:rsidR="00040B67" w:rsidRDefault="00040B67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040B67" w:rsidRDefault="005772D2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7C125D45" wp14:editId="67911C5F">
            <wp:simplePos x="0" y="0"/>
            <wp:positionH relativeFrom="column">
              <wp:posOffset>-167640</wp:posOffset>
            </wp:positionH>
            <wp:positionV relativeFrom="paragraph">
              <wp:posOffset>3038475</wp:posOffset>
            </wp:positionV>
            <wp:extent cx="3414395" cy="20193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Default="005772D2" w:rsidP="00290B42">
      <w:pPr>
        <w:ind w:left="-284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82E8757" wp14:editId="1C0ACB3B">
            <wp:extent cx="3371850" cy="2341245"/>
            <wp:effectExtent l="0" t="0" r="0" b="190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40B67" w:rsidRDefault="00040B67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5772D2" w:rsidRDefault="005772D2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040B67" w:rsidRDefault="00040B67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5772D2" w:rsidRDefault="005772D2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5772D2" w:rsidRDefault="005772D2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5772D2" w:rsidRDefault="005772D2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  <w:sectPr w:rsidR="00040B67" w:rsidSect="00040B67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165DEB" w:rsidRPr="00165DEB" w:rsidRDefault="00165DEB" w:rsidP="00B52BC8">
      <w:pPr>
        <w:pStyle w:val="a6"/>
        <w:ind w:firstLine="709"/>
        <w:rPr>
          <w:rFonts w:ascii="Calibri" w:hAnsi="Calibri"/>
        </w:r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B51112" w:rsidRDefault="00B51112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="00D93503" w:rsidRPr="00C27098">
          <w:rPr>
            <w:rStyle w:val="afa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a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86C3D" w:rsidRDefault="00B86C3D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A13" w:rsidRDefault="00801A13">
      <w:r>
        <w:separator/>
      </w:r>
    </w:p>
  </w:endnote>
  <w:endnote w:type="continuationSeparator" w:id="0">
    <w:p w:rsidR="00801A13" w:rsidRDefault="0080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A13" w:rsidRDefault="00801A13">
      <w:r>
        <w:separator/>
      </w:r>
    </w:p>
  </w:footnote>
  <w:footnote w:type="continuationSeparator" w:id="0">
    <w:p w:rsidR="00801A13" w:rsidRDefault="00801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B56"/>
    <w:rsid w:val="00600B63"/>
    <w:rsid w:val="00601B74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648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2FF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4EED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6C3D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3731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32A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26AA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ukrstat.gov.ua/norm_doc/2020/356/356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169883912270934E-3"/>
                  <c:y val="-4.1145981496689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31170293417803E-2"/>
                  <c:y val="-3.6629828224437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956443957374688E-2"/>
                  <c:y val="-4.147088975841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5354080501615862E-3"/>
                  <c:y val="-2.1228532527503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2021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-0.2</c:v>
                </c:pt>
                <c:pt idx="2">
                  <c:v>0.7</c:v>
                </c:pt>
                <c:pt idx="3">
                  <c:v>1</c:v>
                </c:pt>
                <c:pt idx="4">
                  <c:v>0.7</c:v>
                </c:pt>
                <c:pt idx="5">
                  <c:v>0.1</c:v>
                </c:pt>
                <c:pt idx="6">
                  <c:v>-0.5</c:v>
                </c:pt>
                <c:pt idx="7">
                  <c:v>0</c:v>
                </c:pt>
                <c:pt idx="8">
                  <c:v>0.4</c:v>
                </c:pt>
                <c:pt idx="9">
                  <c:v>0.8</c:v>
                </c:pt>
                <c:pt idx="10">
                  <c:v>1.6</c:v>
                </c:pt>
                <c:pt idx="11">
                  <c:v>0.5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03618976"/>
        <c:axId val="403617296"/>
      </c:lineChart>
      <c:catAx>
        <c:axId val="40361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3617296"/>
        <c:crosses val="autoZero"/>
        <c:auto val="1"/>
        <c:lblAlgn val="ctr"/>
        <c:lblOffset val="100"/>
        <c:noMultiLvlLbl val="0"/>
      </c:catAx>
      <c:valAx>
        <c:axId val="40361729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36189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37247369308194272"/>
          <c:w val="0.73089277883848058"/>
          <c:h val="0.3223048953743167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333263342082241E-2"/>
                  <c:y val="-3.9877975779343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546736657917796E-2"/>
                  <c:y val="4.1357922364967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6726509186351741E-2"/>
                  <c:y val="-4.8747524980430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215678040245002E-2"/>
                  <c:y val="-5.7421835428466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6385581802274717E-2"/>
                  <c:y val="-3.9877975779343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9333263342082303E-2"/>
                  <c:y val="-2.21397983146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779422572178474E-2"/>
                  <c:y val="4.579223649675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182012248468874E-2"/>
                  <c:y val="3.9944283280379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505161854768284E-2"/>
                  <c:y val="3.994428328037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91513560804895E-2"/>
                  <c:y val="-4.431275037988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6205214348206474E-2"/>
                  <c:y val="-3.9877975779343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8648958880139981E-2"/>
                  <c:y val="-4.6739881199060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78817147856518E-2"/>
                  <c:y val="-4.431275037988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 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2021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-0.6</c:v>
                </c:pt>
                <c:pt idx="2">
                  <c:v>1.3</c:v>
                </c:pt>
                <c:pt idx="3">
                  <c:v>2</c:v>
                </c:pt>
                <c:pt idx="4">
                  <c:v>1.6</c:v>
                </c:pt>
                <c:pt idx="5">
                  <c:v>0.1</c:v>
                </c:pt>
                <c:pt idx="6">
                  <c:v>-1.4</c:v>
                </c:pt>
                <c:pt idx="7">
                  <c:v>-1.2</c:v>
                </c:pt>
                <c:pt idx="8">
                  <c:v>-0.6</c:v>
                </c:pt>
                <c:pt idx="9">
                  <c:v>0.6</c:v>
                </c:pt>
                <c:pt idx="10">
                  <c:v>1.2</c:v>
                </c:pt>
                <c:pt idx="11">
                  <c:v>0.9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77961536"/>
        <c:axId val="405803632"/>
      </c:lineChart>
      <c:catAx>
        <c:axId val="477961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5803632"/>
        <c:crosses val="autoZero"/>
        <c:auto val="1"/>
        <c:lblAlgn val="ctr"/>
        <c:lblOffset val="100"/>
        <c:noMultiLvlLbl val="0"/>
      </c:catAx>
      <c:valAx>
        <c:axId val="405803632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77961536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02124498588619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109851086356457E-2"/>
                  <c:y val="2.772594463427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3791696625610123E-2"/>
                  <c:y val="-3.8644084583766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629998872421064E-2"/>
                  <c:y val="-5.988362303768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369283577324861E-2"/>
                  <c:y val="5.097558559896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5210644931239649E-2"/>
                  <c:y val="4.508839696924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44314439307763E-2"/>
                  <c:y val="-5.954192046748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336860556555473E-2"/>
                  <c:y val="-5.7923537859654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204364169933473E-2"/>
                  <c:y val="-3.9055613331352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0131560642514996E-2"/>
                  <c:y val="-5.5977318872876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1037431228665697E-2"/>
                  <c:y val="-4.9688010696776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0461648403304249E-2"/>
                  <c:y val="-4.4894270291685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671512815593978E-2"/>
                  <c:y val="-5.5219135343931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2021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</c:v>
                </c:pt>
                <c:pt idx="1">
                  <c:v>0</c:v>
                </c:pt>
                <c:pt idx="2">
                  <c:v>0.5</c:v>
                </c:pt>
                <c:pt idx="3">
                  <c:v>-1.3</c:v>
                </c:pt>
                <c:pt idx="4">
                  <c:v>-1.3</c:v>
                </c:pt>
                <c:pt idx="5">
                  <c:v>2.2000000000000002</c:v>
                </c:pt>
                <c:pt idx="6">
                  <c:v>1.3</c:v>
                </c:pt>
                <c:pt idx="7">
                  <c:v>1.1000000000000001</c:v>
                </c:pt>
                <c:pt idx="8">
                  <c:v>0.5</c:v>
                </c:pt>
                <c:pt idx="9">
                  <c:v>0.2</c:v>
                </c:pt>
                <c:pt idx="10">
                  <c:v>0.1</c:v>
                </c:pt>
                <c:pt idx="11">
                  <c:v>0.1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06974000"/>
        <c:axId val="418494752"/>
      </c:lineChart>
      <c:catAx>
        <c:axId val="406974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8494752"/>
        <c:crosses val="autoZero"/>
        <c:auto val="1"/>
        <c:lblAlgn val="ctr"/>
        <c:lblOffset val="300"/>
        <c:noMultiLvlLbl val="0"/>
      </c:catAx>
      <c:valAx>
        <c:axId val="41849475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69740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502188597093074"/>
          <c:y val="0.31626079286875147"/>
          <c:w val="0.90098571011956841"/>
          <c:h val="0.4159620202071974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223765743791522E-2"/>
                  <c:y val="2.8944856262373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299684391810528E-2"/>
                  <c:y val="-4.0123096899299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1178433204324071E-2"/>
                  <c:y val="3.6223889426352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738276474007423E-2"/>
                  <c:y val="4.5218249264814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254046861726064E-2"/>
                  <c:y val="4.5622734912407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4875429586379046E-2"/>
                  <c:y val="-5.0163054272406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698177558313681E-3"/>
                  <c:y val="-1.721220974310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2376188927040078E-2"/>
                  <c:y val="-5.0163054272406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737606951673414E-2"/>
                  <c:y val="-2.8869682583411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326003062031578E-2"/>
                  <c:y val="4.7477303742239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 </c:v>
                </c:pt>
                <c:pt idx="12">
                  <c:v>2021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-4.8</c:v>
                </c:pt>
                <c:pt idx="1">
                  <c:v>0.2</c:v>
                </c:pt>
                <c:pt idx="2">
                  <c:v>-4.2</c:v>
                </c:pt>
                <c:pt idx="3">
                  <c:v>-4</c:v>
                </c:pt>
                <c:pt idx="4">
                  <c:v>-3.1</c:v>
                </c:pt>
                <c:pt idx="5">
                  <c:v>1.9</c:v>
                </c:pt>
                <c:pt idx="6">
                  <c:v>1.2</c:v>
                </c:pt>
                <c:pt idx="7">
                  <c:v>5.6</c:v>
                </c:pt>
                <c:pt idx="8">
                  <c:v>3.5</c:v>
                </c:pt>
                <c:pt idx="9">
                  <c:v>3.9</c:v>
                </c:pt>
                <c:pt idx="10">
                  <c:v>14</c:v>
                </c:pt>
                <c:pt idx="11">
                  <c:v>0.4</c:v>
                </c:pt>
                <c:pt idx="12">
                  <c:v>-1.5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02989392"/>
        <c:axId val="402989952"/>
      </c:lineChart>
      <c:catAx>
        <c:axId val="40298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2989952"/>
        <c:crosses val="autoZero"/>
        <c:auto val="1"/>
        <c:lblAlgn val="ctr"/>
        <c:lblOffset val="200"/>
        <c:noMultiLvlLbl val="0"/>
      </c:catAx>
      <c:valAx>
        <c:axId val="402989952"/>
        <c:scaling>
          <c:orientation val="minMax"/>
          <c:max val="1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2989392"/>
        <c:crosses val="autoZero"/>
        <c:crossBetween val="midCat"/>
        <c:majorUnit val="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564D9-4246-4D50-81EF-179AD91C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542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Rogkova</cp:lastModifiedBy>
  <cp:revision>18</cp:revision>
  <cp:lastPrinted>2019-01-14T07:13:00Z</cp:lastPrinted>
  <dcterms:created xsi:type="dcterms:W3CDTF">2021-02-12T08:49:00Z</dcterms:created>
  <dcterms:modified xsi:type="dcterms:W3CDTF">2021-02-12T13:15:00Z</dcterms:modified>
</cp:coreProperties>
</file>